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7D515" w14:textId="1A5E48B2" w:rsidR="000800AC" w:rsidRPr="008803F1" w:rsidRDefault="00A87362" w:rsidP="00A87362">
      <w:pPr>
        <w:jc w:val="center"/>
        <w:rPr>
          <w:rFonts w:ascii="Aptos" w:hAnsi="Aptos"/>
          <w:b/>
          <w:sz w:val="22"/>
          <w:szCs w:val="22"/>
          <w:u w:val="single"/>
        </w:rPr>
      </w:pPr>
      <w:r w:rsidRPr="008803F1">
        <w:rPr>
          <w:rFonts w:ascii="Aptos" w:hAnsi="Aptos"/>
          <w:b/>
          <w:sz w:val="22"/>
          <w:szCs w:val="22"/>
          <w:u w:val="single"/>
        </w:rPr>
        <w:t>Cold Ashby Memorial Hall Chair’s Report 2023-2024</w:t>
      </w:r>
    </w:p>
    <w:p w14:paraId="57F9BCCF" w14:textId="26AA5011" w:rsidR="00A87362" w:rsidRDefault="00946BA6" w:rsidP="00927FEF">
      <w:pPr>
        <w:jc w:val="both"/>
        <w:rPr>
          <w:rFonts w:ascii="Aptos" w:hAnsi="Aptos"/>
          <w:sz w:val="22"/>
          <w:szCs w:val="22"/>
        </w:rPr>
      </w:pPr>
      <w:r w:rsidRPr="00F8399E">
        <w:rPr>
          <w:rFonts w:ascii="Aptos" w:hAnsi="Aptos"/>
          <w:sz w:val="22"/>
          <w:szCs w:val="22"/>
        </w:rPr>
        <w:t xml:space="preserve">We have had a very busy and successful year and thanks to the support of our community we now </w:t>
      </w:r>
      <w:r w:rsidR="00425F14" w:rsidRPr="00F8399E">
        <w:rPr>
          <w:rFonts w:ascii="Aptos" w:hAnsi="Aptos"/>
          <w:sz w:val="22"/>
          <w:szCs w:val="22"/>
        </w:rPr>
        <w:t xml:space="preserve">find ourselves in a much better </w:t>
      </w:r>
      <w:r w:rsidR="001E36B3">
        <w:rPr>
          <w:rFonts w:ascii="Aptos" w:hAnsi="Aptos"/>
          <w:sz w:val="22"/>
          <w:szCs w:val="22"/>
        </w:rPr>
        <w:t xml:space="preserve">financial </w:t>
      </w:r>
      <w:r w:rsidR="00425F14" w:rsidRPr="00F8399E">
        <w:rPr>
          <w:rFonts w:ascii="Aptos" w:hAnsi="Aptos"/>
          <w:sz w:val="22"/>
          <w:szCs w:val="22"/>
        </w:rPr>
        <w:t xml:space="preserve">position </w:t>
      </w:r>
      <w:r w:rsidR="002310C0" w:rsidRPr="00F8399E">
        <w:rPr>
          <w:rFonts w:ascii="Aptos" w:hAnsi="Aptos"/>
          <w:sz w:val="22"/>
          <w:szCs w:val="22"/>
        </w:rPr>
        <w:t>to be able secure our future.</w:t>
      </w:r>
      <w:r w:rsidR="00C60D85" w:rsidRPr="00F8399E">
        <w:rPr>
          <w:rFonts w:ascii="Aptos" w:hAnsi="Aptos"/>
          <w:sz w:val="22"/>
          <w:szCs w:val="22"/>
        </w:rPr>
        <w:t xml:space="preserve"> This has been achieved by the hard work </w:t>
      </w:r>
      <w:r w:rsidR="005954E1" w:rsidRPr="00F8399E">
        <w:rPr>
          <w:rFonts w:ascii="Aptos" w:hAnsi="Aptos"/>
          <w:sz w:val="22"/>
          <w:szCs w:val="22"/>
        </w:rPr>
        <w:t xml:space="preserve">of many who have come together </w:t>
      </w:r>
      <w:r w:rsidR="00267B45" w:rsidRPr="00F8399E">
        <w:rPr>
          <w:rFonts w:ascii="Aptos" w:hAnsi="Aptos"/>
          <w:sz w:val="22"/>
          <w:szCs w:val="22"/>
        </w:rPr>
        <w:t>with a common aim</w:t>
      </w:r>
      <w:r w:rsidR="001D4810" w:rsidRPr="00F8399E">
        <w:rPr>
          <w:rFonts w:ascii="Aptos" w:hAnsi="Aptos"/>
          <w:sz w:val="22"/>
          <w:szCs w:val="22"/>
        </w:rPr>
        <w:t xml:space="preserve"> and </w:t>
      </w:r>
      <w:r w:rsidR="009E33CE" w:rsidRPr="00F8399E">
        <w:rPr>
          <w:rFonts w:ascii="Aptos" w:hAnsi="Aptos"/>
          <w:sz w:val="22"/>
          <w:szCs w:val="22"/>
        </w:rPr>
        <w:t xml:space="preserve">as a result we have </w:t>
      </w:r>
      <w:r w:rsidR="009657B2">
        <w:rPr>
          <w:rFonts w:ascii="Aptos" w:hAnsi="Aptos"/>
          <w:sz w:val="22"/>
          <w:szCs w:val="22"/>
        </w:rPr>
        <w:t>made a very pleasing profit this year.</w:t>
      </w:r>
    </w:p>
    <w:p w14:paraId="6A09A8D1" w14:textId="526E6849" w:rsidR="004E639F" w:rsidRDefault="00E865CF" w:rsidP="004E639F">
      <w:p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Please see below for details of our income and expenditure</w:t>
      </w:r>
      <w:r w:rsidR="000D4D1B">
        <w:rPr>
          <w:rFonts w:ascii="Aptos" w:hAnsi="Aptos"/>
          <w:sz w:val="22"/>
          <w:szCs w:val="22"/>
        </w:rPr>
        <w:t>:</w:t>
      </w:r>
    </w:p>
    <w:p w14:paraId="579499D7" w14:textId="1A707DE8" w:rsidR="000A14B1" w:rsidRPr="004E639F" w:rsidRDefault="004E639F" w:rsidP="000E4E60">
      <w:pPr>
        <w:jc w:val="center"/>
        <w:rPr>
          <w:rFonts w:ascii="Aptos" w:hAnsi="Aptos"/>
          <w:sz w:val="22"/>
          <w:szCs w:val="22"/>
        </w:rPr>
      </w:pPr>
      <w:bookmarkStart w:id="0" w:name="_Hlk182371009"/>
      <w:r>
        <w:rPr>
          <w:rFonts w:ascii="Aptos" w:hAnsi="Aptos"/>
          <w:b/>
          <w:bCs/>
          <w:sz w:val="22"/>
          <w:szCs w:val="22"/>
          <w:u w:val="single"/>
        </w:rPr>
        <w:t>I</w:t>
      </w:r>
      <w:r w:rsidR="00D14D7A" w:rsidRPr="00F8399E">
        <w:rPr>
          <w:rFonts w:ascii="Aptos" w:hAnsi="Aptos"/>
          <w:b/>
          <w:bCs/>
          <w:sz w:val="22"/>
          <w:szCs w:val="22"/>
          <w:u w:val="single"/>
        </w:rPr>
        <w:t>ncome</w:t>
      </w:r>
      <w:r w:rsidR="000D4D1B">
        <w:rPr>
          <w:rFonts w:ascii="Aptos" w:hAnsi="Aptos"/>
          <w:b/>
          <w:bCs/>
          <w:sz w:val="22"/>
          <w:szCs w:val="22"/>
          <w:u w:val="single"/>
        </w:rPr>
        <w:t xml:space="preserve"> November</w:t>
      </w:r>
      <w:r w:rsidR="00D14D7A" w:rsidRPr="00F8399E">
        <w:rPr>
          <w:rFonts w:ascii="Aptos" w:hAnsi="Aptos"/>
          <w:b/>
          <w:bCs/>
          <w:sz w:val="22"/>
          <w:szCs w:val="22"/>
          <w:u w:val="single"/>
        </w:rPr>
        <w:t xml:space="preserve"> </w:t>
      </w:r>
      <w:r w:rsidR="000A14B1" w:rsidRPr="00F8399E">
        <w:rPr>
          <w:rFonts w:ascii="Aptos" w:hAnsi="Aptos"/>
          <w:b/>
          <w:bCs/>
          <w:sz w:val="22"/>
          <w:szCs w:val="22"/>
          <w:u w:val="single"/>
        </w:rPr>
        <w:t>2023-</w:t>
      </w:r>
      <w:r w:rsidR="000D4D1B">
        <w:rPr>
          <w:rFonts w:ascii="Aptos" w:hAnsi="Aptos"/>
          <w:b/>
          <w:bCs/>
          <w:sz w:val="22"/>
          <w:szCs w:val="22"/>
          <w:u w:val="single"/>
        </w:rPr>
        <w:t xml:space="preserve"> October </w:t>
      </w:r>
      <w:r w:rsidR="000A14B1" w:rsidRPr="00F8399E">
        <w:rPr>
          <w:rFonts w:ascii="Aptos" w:hAnsi="Aptos"/>
          <w:b/>
          <w:bCs/>
          <w:sz w:val="22"/>
          <w:szCs w:val="22"/>
          <w:u w:val="single"/>
        </w:rPr>
        <w:t>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7895" w14:paraId="5DA5B9F4" w14:textId="77777777" w:rsidTr="00C77895">
        <w:tc>
          <w:tcPr>
            <w:tcW w:w="3005" w:type="dxa"/>
          </w:tcPr>
          <w:bookmarkEnd w:id="0"/>
          <w:p w14:paraId="7CA68D2A" w14:textId="6A7CC131" w:rsidR="00C77895" w:rsidRPr="00F8399E" w:rsidRDefault="00C77895" w:rsidP="00927FEF">
            <w:pPr>
              <w:jc w:val="both"/>
              <w:rPr>
                <w:rFonts w:ascii="Aptos" w:hAnsi="Aptos"/>
                <w:b/>
                <w:sz w:val="22"/>
                <w:szCs w:val="22"/>
                <w:u w:val="single"/>
              </w:rPr>
            </w:pPr>
            <w:r w:rsidRPr="00F8399E">
              <w:rPr>
                <w:rFonts w:ascii="Aptos" w:hAnsi="Aptos"/>
                <w:b/>
                <w:sz w:val="22"/>
                <w:szCs w:val="22"/>
                <w:u w:val="single"/>
              </w:rPr>
              <w:t>Events</w:t>
            </w:r>
          </w:p>
        </w:tc>
        <w:tc>
          <w:tcPr>
            <w:tcW w:w="3005" w:type="dxa"/>
          </w:tcPr>
          <w:p w14:paraId="1C827FF8" w14:textId="6544EA1B" w:rsidR="00C77895" w:rsidRPr="00F8399E" w:rsidRDefault="00C04F99" w:rsidP="00927FEF">
            <w:pPr>
              <w:jc w:val="both"/>
              <w:rPr>
                <w:rFonts w:ascii="Aptos" w:hAnsi="Aptos"/>
                <w:b/>
                <w:sz w:val="22"/>
                <w:szCs w:val="22"/>
                <w:u w:val="single"/>
              </w:rPr>
            </w:pPr>
            <w:r w:rsidRPr="00F8399E">
              <w:rPr>
                <w:rFonts w:ascii="Aptos" w:hAnsi="Aptos"/>
                <w:b/>
                <w:bCs/>
                <w:sz w:val="22"/>
                <w:szCs w:val="22"/>
                <w:u w:val="single"/>
              </w:rPr>
              <w:t>Income</w:t>
            </w:r>
          </w:p>
        </w:tc>
        <w:tc>
          <w:tcPr>
            <w:tcW w:w="3006" w:type="dxa"/>
          </w:tcPr>
          <w:p w14:paraId="5573FC5F" w14:textId="11706D0C" w:rsidR="00C77895" w:rsidRPr="00F8399E" w:rsidRDefault="00C77895" w:rsidP="00927FEF">
            <w:pPr>
              <w:jc w:val="both"/>
              <w:rPr>
                <w:rFonts w:ascii="Aptos" w:hAnsi="Aptos"/>
                <w:b/>
                <w:sz w:val="22"/>
                <w:szCs w:val="22"/>
                <w:u w:val="single"/>
              </w:rPr>
            </w:pPr>
            <w:r w:rsidRPr="00F8399E">
              <w:rPr>
                <w:rFonts w:ascii="Aptos" w:hAnsi="Aptos"/>
                <w:b/>
                <w:sz w:val="22"/>
                <w:szCs w:val="22"/>
                <w:u w:val="single"/>
              </w:rPr>
              <w:t>Average attendance/</w:t>
            </w:r>
            <w:r w:rsidR="00C04F99" w:rsidRPr="00F8399E">
              <w:rPr>
                <w:rFonts w:ascii="Aptos" w:hAnsi="Aptos"/>
                <w:b/>
                <w:bCs/>
                <w:sz w:val="22"/>
                <w:szCs w:val="22"/>
                <w:u w:val="single"/>
              </w:rPr>
              <w:t>Income</w:t>
            </w:r>
          </w:p>
        </w:tc>
      </w:tr>
      <w:tr w:rsidR="00C77895" w14:paraId="49091168" w14:textId="77777777" w:rsidTr="00C77895">
        <w:tc>
          <w:tcPr>
            <w:tcW w:w="3005" w:type="dxa"/>
          </w:tcPr>
          <w:p w14:paraId="39DB9FA1" w14:textId="202671A3" w:rsidR="00C77895" w:rsidRPr="00F8399E" w:rsidRDefault="00BC0AB6" w:rsidP="00927FEF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3</w:t>
            </w:r>
            <w:r w:rsidR="00DD6994" w:rsidRPr="00F8399E">
              <w:rPr>
                <w:rFonts w:ascii="Aptos" w:hAnsi="Aptos"/>
                <w:sz w:val="22"/>
                <w:szCs w:val="22"/>
              </w:rPr>
              <w:t xml:space="preserve">5 </w:t>
            </w:r>
            <w:r w:rsidR="005023F5" w:rsidRPr="00F8399E">
              <w:rPr>
                <w:rFonts w:ascii="Aptos" w:hAnsi="Aptos"/>
                <w:sz w:val="22"/>
                <w:szCs w:val="22"/>
              </w:rPr>
              <w:t>S</w:t>
            </w:r>
            <w:r w:rsidR="00AA4656" w:rsidRPr="00F8399E">
              <w:rPr>
                <w:rFonts w:ascii="Aptos" w:hAnsi="Aptos"/>
                <w:sz w:val="22"/>
                <w:szCs w:val="22"/>
              </w:rPr>
              <w:t>kittles</w:t>
            </w:r>
            <w:r w:rsidRPr="00F8399E">
              <w:rPr>
                <w:rFonts w:ascii="Aptos" w:hAnsi="Aptos"/>
                <w:sz w:val="22"/>
                <w:szCs w:val="22"/>
              </w:rPr>
              <w:t xml:space="preserve"> matches</w:t>
            </w:r>
          </w:p>
        </w:tc>
        <w:tc>
          <w:tcPr>
            <w:tcW w:w="3005" w:type="dxa"/>
          </w:tcPr>
          <w:p w14:paraId="3987C319" w14:textId="3A623049" w:rsidR="00C77895" w:rsidRPr="00F8399E" w:rsidRDefault="00B72742" w:rsidP="00927FEF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£</w:t>
            </w:r>
            <w:r w:rsidR="00A90AA3" w:rsidRPr="00F8399E">
              <w:rPr>
                <w:rFonts w:ascii="Aptos" w:hAnsi="Aptos"/>
                <w:sz w:val="22"/>
                <w:szCs w:val="22"/>
              </w:rPr>
              <w:t>5,216.80</w:t>
            </w:r>
          </w:p>
        </w:tc>
        <w:tc>
          <w:tcPr>
            <w:tcW w:w="3006" w:type="dxa"/>
          </w:tcPr>
          <w:p w14:paraId="2854673B" w14:textId="0831D480" w:rsidR="00C77895" w:rsidRPr="00F8399E" w:rsidRDefault="00B72742" w:rsidP="00927FEF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 xml:space="preserve">23              </w:t>
            </w:r>
            <w:r w:rsidR="00F31331" w:rsidRPr="00F8399E">
              <w:rPr>
                <w:rFonts w:ascii="Aptos" w:hAnsi="Aptos"/>
                <w:sz w:val="22"/>
                <w:szCs w:val="22"/>
              </w:rPr>
              <w:t xml:space="preserve">           </w:t>
            </w:r>
            <w:r w:rsidR="00355DCE" w:rsidRPr="00F8399E">
              <w:rPr>
                <w:rFonts w:ascii="Aptos" w:hAnsi="Aptos"/>
                <w:sz w:val="22"/>
                <w:szCs w:val="22"/>
              </w:rPr>
              <w:t xml:space="preserve">  </w:t>
            </w:r>
            <w:r w:rsidR="0068642C" w:rsidRPr="00F8399E">
              <w:rPr>
                <w:rFonts w:ascii="Aptos" w:hAnsi="Aptos"/>
                <w:sz w:val="22"/>
                <w:szCs w:val="22"/>
              </w:rPr>
              <w:t xml:space="preserve"> </w:t>
            </w:r>
            <w:r w:rsidRPr="00F8399E">
              <w:rPr>
                <w:rFonts w:ascii="Aptos" w:hAnsi="Aptos"/>
                <w:sz w:val="22"/>
                <w:szCs w:val="22"/>
              </w:rPr>
              <w:t>£1</w:t>
            </w:r>
            <w:r w:rsidR="00F31331" w:rsidRPr="00F8399E">
              <w:rPr>
                <w:rFonts w:ascii="Aptos" w:hAnsi="Aptos"/>
                <w:sz w:val="22"/>
                <w:szCs w:val="22"/>
              </w:rPr>
              <w:t>49.</w:t>
            </w:r>
            <w:r w:rsidR="007978AF">
              <w:rPr>
                <w:rFonts w:ascii="Aptos" w:hAnsi="Aptos"/>
                <w:sz w:val="22"/>
                <w:szCs w:val="22"/>
              </w:rPr>
              <w:t>05</w:t>
            </w:r>
          </w:p>
        </w:tc>
      </w:tr>
      <w:tr w:rsidR="00C77895" w14:paraId="65CA9157" w14:textId="77777777" w:rsidTr="00C77895">
        <w:tc>
          <w:tcPr>
            <w:tcW w:w="3005" w:type="dxa"/>
          </w:tcPr>
          <w:p w14:paraId="7BEDADDA" w14:textId="5AC38C6D" w:rsidR="00C77895" w:rsidRPr="00F8399E" w:rsidRDefault="00F31331" w:rsidP="00927FEF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2</w:t>
            </w:r>
            <w:r w:rsidR="004723CC" w:rsidRPr="00F8399E">
              <w:rPr>
                <w:rFonts w:ascii="Aptos" w:hAnsi="Aptos"/>
                <w:sz w:val="22"/>
                <w:szCs w:val="22"/>
              </w:rPr>
              <w:t xml:space="preserve">6 </w:t>
            </w:r>
            <w:r w:rsidR="00AA4656" w:rsidRPr="00F8399E">
              <w:rPr>
                <w:rFonts w:ascii="Aptos" w:hAnsi="Aptos"/>
                <w:sz w:val="22"/>
                <w:szCs w:val="22"/>
              </w:rPr>
              <w:t>Social Evenings</w:t>
            </w:r>
          </w:p>
        </w:tc>
        <w:tc>
          <w:tcPr>
            <w:tcW w:w="3005" w:type="dxa"/>
          </w:tcPr>
          <w:p w14:paraId="683373B0" w14:textId="01AD3DAE" w:rsidR="00C77895" w:rsidRPr="00F8399E" w:rsidRDefault="00355DCE" w:rsidP="00927FEF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£3,</w:t>
            </w:r>
            <w:r w:rsidR="006B3814">
              <w:rPr>
                <w:rFonts w:ascii="Aptos" w:hAnsi="Aptos"/>
                <w:sz w:val="22"/>
                <w:szCs w:val="22"/>
              </w:rPr>
              <w:t>873.90</w:t>
            </w:r>
          </w:p>
        </w:tc>
        <w:tc>
          <w:tcPr>
            <w:tcW w:w="3006" w:type="dxa"/>
          </w:tcPr>
          <w:p w14:paraId="18EA0B92" w14:textId="11711ACE" w:rsidR="00C77895" w:rsidRPr="00F8399E" w:rsidRDefault="00355DCE" w:rsidP="00927FEF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 xml:space="preserve">15                           </w:t>
            </w:r>
            <w:r w:rsidR="0068642C" w:rsidRPr="00F8399E">
              <w:rPr>
                <w:rFonts w:ascii="Aptos" w:hAnsi="Aptos"/>
                <w:sz w:val="22"/>
                <w:szCs w:val="22"/>
              </w:rPr>
              <w:t xml:space="preserve"> </w:t>
            </w:r>
            <w:r w:rsidRPr="00F8399E">
              <w:rPr>
                <w:rFonts w:ascii="Aptos" w:hAnsi="Aptos"/>
                <w:sz w:val="22"/>
                <w:szCs w:val="22"/>
              </w:rPr>
              <w:t>£14</w:t>
            </w:r>
            <w:r w:rsidR="007978AF">
              <w:rPr>
                <w:rFonts w:ascii="Aptos" w:hAnsi="Aptos"/>
                <w:sz w:val="22"/>
                <w:szCs w:val="22"/>
              </w:rPr>
              <w:t>9.00</w:t>
            </w:r>
          </w:p>
        </w:tc>
      </w:tr>
      <w:tr w:rsidR="00C77895" w14:paraId="0E5873D7" w14:textId="77777777" w:rsidTr="00C77895">
        <w:tc>
          <w:tcPr>
            <w:tcW w:w="3005" w:type="dxa"/>
          </w:tcPr>
          <w:p w14:paraId="2736A461" w14:textId="584D4F36" w:rsidR="00C77895" w:rsidRPr="00F8399E" w:rsidRDefault="00C31CB7" w:rsidP="00927FEF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 xml:space="preserve">12 </w:t>
            </w:r>
            <w:r w:rsidR="00AA4656" w:rsidRPr="00F8399E">
              <w:rPr>
                <w:rFonts w:ascii="Aptos" w:hAnsi="Aptos"/>
                <w:sz w:val="22"/>
                <w:szCs w:val="22"/>
              </w:rPr>
              <w:t>Big Monthly events</w:t>
            </w:r>
          </w:p>
        </w:tc>
        <w:tc>
          <w:tcPr>
            <w:tcW w:w="3005" w:type="dxa"/>
          </w:tcPr>
          <w:p w14:paraId="764CD4AF" w14:textId="04FF0B0D" w:rsidR="00C77895" w:rsidRPr="00F8399E" w:rsidRDefault="00D14D7A" w:rsidP="00927FEF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£5,516.80</w:t>
            </w:r>
          </w:p>
        </w:tc>
        <w:tc>
          <w:tcPr>
            <w:tcW w:w="3006" w:type="dxa"/>
          </w:tcPr>
          <w:p w14:paraId="7C88274B" w14:textId="6A9870F9" w:rsidR="00C77895" w:rsidRPr="00F8399E" w:rsidRDefault="0068642C" w:rsidP="00927FEF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37                            £459.73</w:t>
            </w:r>
          </w:p>
        </w:tc>
      </w:tr>
      <w:tr w:rsidR="00C77895" w14:paraId="6B39C99D" w14:textId="77777777" w:rsidTr="00C77895">
        <w:tc>
          <w:tcPr>
            <w:tcW w:w="3005" w:type="dxa"/>
          </w:tcPr>
          <w:p w14:paraId="7260C1DD" w14:textId="16CD99A6" w:rsidR="00C77895" w:rsidRPr="00F8399E" w:rsidRDefault="001B6331" w:rsidP="00927FEF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 xml:space="preserve"> 7 </w:t>
            </w:r>
            <w:r w:rsidR="009A19C4" w:rsidRPr="00F8399E">
              <w:rPr>
                <w:rFonts w:ascii="Aptos" w:hAnsi="Aptos"/>
                <w:sz w:val="22"/>
                <w:szCs w:val="22"/>
              </w:rPr>
              <w:t>Cafe</w:t>
            </w:r>
          </w:p>
        </w:tc>
        <w:tc>
          <w:tcPr>
            <w:tcW w:w="3005" w:type="dxa"/>
          </w:tcPr>
          <w:p w14:paraId="04FA356C" w14:textId="6E806438" w:rsidR="00C77895" w:rsidRPr="00F8399E" w:rsidRDefault="001B6331" w:rsidP="00927FEF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£1,401.50</w:t>
            </w:r>
          </w:p>
        </w:tc>
        <w:tc>
          <w:tcPr>
            <w:tcW w:w="3006" w:type="dxa"/>
          </w:tcPr>
          <w:p w14:paraId="0DE026B6" w14:textId="32A60BCA" w:rsidR="00C77895" w:rsidRPr="00F8399E" w:rsidRDefault="00512A8E" w:rsidP="00927FEF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33                            £200.21</w:t>
            </w:r>
          </w:p>
        </w:tc>
      </w:tr>
      <w:tr w:rsidR="00D36D29" w:rsidRPr="00F8399E" w14:paraId="40C21BFA" w14:textId="77777777" w:rsidTr="008B1664">
        <w:tc>
          <w:tcPr>
            <w:tcW w:w="3005" w:type="dxa"/>
          </w:tcPr>
          <w:p w14:paraId="19F66C28" w14:textId="48EC4689" w:rsidR="00D36D29" w:rsidRPr="00F8399E" w:rsidRDefault="00D36D29" w:rsidP="00927FEF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8399E">
              <w:rPr>
                <w:rFonts w:ascii="Aptos" w:hAnsi="Aptos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6011" w:type="dxa"/>
            <w:gridSpan w:val="2"/>
          </w:tcPr>
          <w:p w14:paraId="1B525636" w14:textId="00E59E63" w:rsidR="00D36D29" w:rsidRPr="00F8399E" w:rsidRDefault="00D36D29" w:rsidP="00927FEF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8399E">
              <w:rPr>
                <w:rFonts w:ascii="Aptos" w:hAnsi="Aptos"/>
                <w:b/>
                <w:bCs/>
                <w:sz w:val="22"/>
                <w:szCs w:val="22"/>
              </w:rPr>
              <w:t>£1</w:t>
            </w:r>
            <w:r w:rsidR="008463B8">
              <w:rPr>
                <w:rFonts w:ascii="Aptos" w:hAnsi="Aptos"/>
                <w:b/>
                <w:bCs/>
                <w:sz w:val="22"/>
                <w:szCs w:val="22"/>
              </w:rPr>
              <w:t>6,009</w:t>
            </w:r>
          </w:p>
        </w:tc>
      </w:tr>
    </w:tbl>
    <w:p w14:paraId="5CC5D7DF" w14:textId="77777777" w:rsidR="004E639F" w:rsidRDefault="004E639F" w:rsidP="004E639F">
      <w:pPr>
        <w:rPr>
          <w:rFonts w:ascii="Aptos" w:hAnsi="Aptos"/>
          <w:b/>
          <w:bCs/>
          <w:sz w:val="22"/>
          <w:szCs w:val="22"/>
          <w:u w:val="single"/>
        </w:rPr>
      </w:pPr>
    </w:p>
    <w:p w14:paraId="3492400A" w14:textId="020BD4BD" w:rsidR="00D3366D" w:rsidRPr="00F8399E" w:rsidRDefault="00D3366D" w:rsidP="004E639F">
      <w:pPr>
        <w:rPr>
          <w:rFonts w:ascii="Aptos" w:hAnsi="Aptos"/>
          <w:b/>
          <w:bCs/>
          <w:sz w:val="22"/>
          <w:szCs w:val="22"/>
          <w:u w:val="single"/>
        </w:rPr>
      </w:pPr>
      <w:r w:rsidRPr="00F8399E">
        <w:rPr>
          <w:rFonts w:ascii="Aptos" w:hAnsi="Aptos"/>
          <w:b/>
          <w:bCs/>
          <w:sz w:val="22"/>
          <w:szCs w:val="22"/>
          <w:u w:val="single"/>
        </w:rPr>
        <w:t>Other Income</w:t>
      </w:r>
      <w:r w:rsidR="004E639F">
        <w:rPr>
          <w:rFonts w:ascii="Aptos" w:hAnsi="Aptos"/>
          <w:b/>
          <w:bCs/>
          <w:sz w:val="22"/>
          <w:szCs w:val="22"/>
          <w:u w:val="single"/>
        </w:rPr>
        <w:t xml:space="preserve"> :</w:t>
      </w:r>
    </w:p>
    <w:tbl>
      <w:tblPr>
        <w:tblStyle w:val="TableGrid"/>
        <w:tblW w:w="9178" w:type="dxa"/>
        <w:tblLook w:val="04A0" w:firstRow="1" w:lastRow="0" w:firstColumn="1" w:lastColumn="0" w:noHBand="0" w:noVBand="1"/>
      </w:tblPr>
      <w:tblGrid>
        <w:gridCol w:w="4589"/>
        <w:gridCol w:w="4589"/>
      </w:tblGrid>
      <w:tr w:rsidR="0060773B" w:rsidRPr="00F8399E" w14:paraId="713D25F0" w14:textId="77777777" w:rsidTr="0060773B">
        <w:trPr>
          <w:trHeight w:val="290"/>
        </w:trPr>
        <w:tc>
          <w:tcPr>
            <w:tcW w:w="4589" w:type="dxa"/>
          </w:tcPr>
          <w:p w14:paraId="6B296C9A" w14:textId="0AF1000A" w:rsidR="0060773B" w:rsidRPr="00F8399E" w:rsidRDefault="0060773B" w:rsidP="00D3366D">
            <w:pPr>
              <w:jc w:val="center"/>
              <w:rPr>
                <w:rFonts w:ascii="Aptos" w:hAnsi="Aptos"/>
                <w:b/>
                <w:bCs/>
                <w:sz w:val="22"/>
                <w:szCs w:val="22"/>
                <w:u w:val="single"/>
              </w:rPr>
            </w:pPr>
            <w:r w:rsidRPr="00F8399E">
              <w:rPr>
                <w:rFonts w:ascii="Aptos" w:hAnsi="Aptos"/>
                <w:b/>
                <w:bCs/>
                <w:sz w:val="22"/>
                <w:szCs w:val="22"/>
                <w:u w:val="single"/>
              </w:rPr>
              <w:t>Details</w:t>
            </w:r>
          </w:p>
        </w:tc>
        <w:tc>
          <w:tcPr>
            <w:tcW w:w="4589" w:type="dxa"/>
          </w:tcPr>
          <w:p w14:paraId="2F384386" w14:textId="2FA3D929" w:rsidR="0060773B" w:rsidRPr="00F8399E" w:rsidRDefault="0060773B" w:rsidP="00D3366D">
            <w:pPr>
              <w:jc w:val="center"/>
              <w:rPr>
                <w:rFonts w:ascii="Aptos" w:hAnsi="Aptos"/>
                <w:b/>
                <w:bCs/>
                <w:sz w:val="22"/>
                <w:szCs w:val="22"/>
                <w:u w:val="single"/>
              </w:rPr>
            </w:pPr>
            <w:r w:rsidRPr="00F8399E">
              <w:rPr>
                <w:rFonts w:ascii="Aptos" w:hAnsi="Aptos"/>
                <w:b/>
                <w:bCs/>
                <w:sz w:val="22"/>
                <w:szCs w:val="22"/>
                <w:u w:val="single"/>
              </w:rPr>
              <w:t>Amount</w:t>
            </w:r>
          </w:p>
        </w:tc>
      </w:tr>
      <w:tr w:rsidR="0060773B" w:rsidRPr="00F8399E" w14:paraId="4CE7102E" w14:textId="77777777" w:rsidTr="0060773B">
        <w:trPr>
          <w:trHeight w:val="300"/>
        </w:trPr>
        <w:tc>
          <w:tcPr>
            <w:tcW w:w="4589" w:type="dxa"/>
          </w:tcPr>
          <w:p w14:paraId="51E55103" w14:textId="4CB398D3" w:rsidR="0060773B" w:rsidRPr="00F8399E" w:rsidRDefault="009442FD" w:rsidP="00D3366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Hire</w:t>
            </w:r>
          </w:p>
        </w:tc>
        <w:tc>
          <w:tcPr>
            <w:tcW w:w="4589" w:type="dxa"/>
          </w:tcPr>
          <w:p w14:paraId="6561BE6C" w14:textId="0EC8B00F" w:rsidR="0060773B" w:rsidRPr="00F8399E" w:rsidRDefault="0017501E" w:rsidP="00D3366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£1,538.50</w:t>
            </w:r>
          </w:p>
        </w:tc>
      </w:tr>
      <w:tr w:rsidR="0060773B" w:rsidRPr="00F8399E" w14:paraId="163EE9F6" w14:textId="77777777" w:rsidTr="0060773B">
        <w:trPr>
          <w:trHeight w:val="290"/>
        </w:trPr>
        <w:tc>
          <w:tcPr>
            <w:tcW w:w="4589" w:type="dxa"/>
          </w:tcPr>
          <w:p w14:paraId="5764997D" w14:textId="3D4D058B" w:rsidR="0060773B" w:rsidRPr="00F8399E" w:rsidRDefault="007B633B" w:rsidP="00D3366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Sales</w:t>
            </w:r>
            <w:r w:rsidR="0040788B" w:rsidRPr="00F8399E">
              <w:rPr>
                <w:rFonts w:ascii="Aptos" w:hAnsi="Aptos"/>
                <w:sz w:val="22"/>
                <w:szCs w:val="22"/>
              </w:rPr>
              <w:t xml:space="preserve"> lights etc</w:t>
            </w:r>
          </w:p>
        </w:tc>
        <w:tc>
          <w:tcPr>
            <w:tcW w:w="4589" w:type="dxa"/>
          </w:tcPr>
          <w:p w14:paraId="49613603" w14:textId="0D18E525" w:rsidR="0060773B" w:rsidRPr="00F8399E" w:rsidRDefault="00017F0C" w:rsidP="00D3366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£120</w:t>
            </w:r>
          </w:p>
        </w:tc>
      </w:tr>
      <w:tr w:rsidR="0060773B" w:rsidRPr="00F8399E" w14:paraId="379E00BF" w14:textId="77777777" w:rsidTr="0060773B">
        <w:trPr>
          <w:trHeight w:val="290"/>
        </w:trPr>
        <w:tc>
          <w:tcPr>
            <w:tcW w:w="4589" w:type="dxa"/>
          </w:tcPr>
          <w:p w14:paraId="06A23EB0" w14:textId="20ACB178" w:rsidR="0060773B" w:rsidRPr="00F8399E" w:rsidRDefault="007B633B" w:rsidP="00D3366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Donations</w:t>
            </w:r>
          </w:p>
        </w:tc>
        <w:tc>
          <w:tcPr>
            <w:tcW w:w="4589" w:type="dxa"/>
          </w:tcPr>
          <w:p w14:paraId="194BA1E2" w14:textId="167E57C4" w:rsidR="0060773B" w:rsidRPr="00F8399E" w:rsidRDefault="00637762" w:rsidP="00D3366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£574</w:t>
            </w:r>
          </w:p>
        </w:tc>
      </w:tr>
      <w:tr w:rsidR="0060773B" w:rsidRPr="00F8399E" w14:paraId="1115F521" w14:textId="77777777" w:rsidTr="0060773B">
        <w:trPr>
          <w:trHeight w:val="290"/>
        </w:trPr>
        <w:tc>
          <w:tcPr>
            <w:tcW w:w="4589" w:type="dxa"/>
          </w:tcPr>
          <w:p w14:paraId="438F7195" w14:textId="06F16CE7" w:rsidR="0060773B" w:rsidRPr="00F8399E" w:rsidRDefault="00017F0C" w:rsidP="00D3366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Skittles Donations</w:t>
            </w:r>
          </w:p>
        </w:tc>
        <w:tc>
          <w:tcPr>
            <w:tcW w:w="4589" w:type="dxa"/>
          </w:tcPr>
          <w:p w14:paraId="710544EE" w14:textId="2E254EE7" w:rsidR="0060773B" w:rsidRPr="00F8399E" w:rsidRDefault="00D278EB" w:rsidP="00D3366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£1,026</w:t>
            </w:r>
          </w:p>
        </w:tc>
      </w:tr>
      <w:tr w:rsidR="0060773B" w:rsidRPr="00F8399E" w14:paraId="33CC46A8" w14:textId="77777777" w:rsidTr="0060773B">
        <w:trPr>
          <w:trHeight w:val="50"/>
        </w:trPr>
        <w:tc>
          <w:tcPr>
            <w:tcW w:w="4589" w:type="dxa"/>
          </w:tcPr>
          <w:p w14:paraId="1269AD5C" w14:textId="731C83D4" w:rsidR="0060773B" w:rsidRPr="00F8399E" w:rsidRDefault="00017F0C" w:rsidP="00D3366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Grants</w:t>
            </w:r>
          </w:p>
        </w:tc>
        <w:tc>
          <w:tcPr>
            <w:tcW w:w="4589" w:type="dxa"/>
          </w:tcPr>
          <w:p w14:paraId="7B2C6900" w14:textId="4643199A" w:rsidR="0060773B" w:rsidRPr="00F8399E" w:rsidRDefault="00D278EB" w:rsidP="00D3366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£1,250</w:t>
            </w:r>
          </w:p>
        </w:tc>
      </w:tr>
      <w:tr w:rsidR="00314C92" w:rsidRPr="00F8399E" w14:paraId="639CE02B" w14:textId="77777777" w:rsidTr="0060773B">
        <w:trPr>
          <w:trHeight w:val="50"/>
        </w:trPr>
        <w:tc>
          <w:tcPr>
            <w:tcW w:w="4589" w:type="dxa"/>
          </w:tcPr>
          <w:p w14:paraId="015CD6EC" w14:textId="1D7E4CE7" w:rsidR="00314C92" w:rsidRPr="00F8399E" w:rsidRDefault="008F274D" w:rsidP="00D3366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 xml:space="preserve">Other </w:t>
            </w:r>
            <w:r w:rsidR="001F1631" w:rsidRPr="00F8399E">
              <w:rPr>
                <w:rFonts w:ascii="Aptos" w:hAnsi="Aptos"/>
                <w:sz w:val="22"/>
                <w:szCs w:val="22"/>
              </w:rPr>
              <w:t>Inc. Lottery</w:t>
            </w:r>
          </w:p>
        </w:tc>
        <w:tc>
          <w:tcPr>
            <w:tcW w:w="4589" w:type="dxa"/>
          </w:tcPr>
          <w:p w14:paraId="61ADCCF6" w14:textId="4C30A4CB" w:rsidR="00314C92" w:rsidRPr="00F8399E" w:rsidRDefault="0087064C" w:rsidP="00D3366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£</w:t>
            </w:r>
            <w:r w:rsidR="0056030B" w:rsidRPr="00F8399E">
              <w:rPr>
                <w:rFonts w:ascii="Aptos" w:hAnsi="Aptos"/>
                <w:sz w:val="22"/>
                <w:szCs w:val="22"/>
              </w:rPr>
              <w:t>3</w:t>
            </w:r>
            <w:r w:rsidR="002E3C41" w:rsidRPr="00F8399E">
              <w:rPr>
                <w:rFonts w:ascii="Aptos" w:hAnsi="Aptos"/>
                <w:sz w:val="22"/>
                <w:szCs w:val="22"/>
              </w:rPr>
              <w:t>,</w:t>
            </w:r>
            <w:r w:rsidR="008463B8">
              <w:rPr>
                <w:rFonts w:ascii="Aptos" w:hAnsi="Aptos"/>
                <w:sz w:val="22"/>
                <w:szCs w:val="22"/>
              </w:rPr>
              <w:t>1</w:t>
            </w:r>
            <w:r w:rsidR="008D723D">
              <w:rPr>
                <w:rFonts w:ascii="Aptos" w:hAnsi="Aptos"/>
                <w:sz w:val="22"/>
                <w:szCs w:val="22"/>
              </w:rPr>
              <w:t>87.85</w:t>
            </w:r>
          </w:p>
        </w:tc>
      </w:tr>
      <w:tr w:rsidR="00D278EB" w:rsidRPr="00F8399E" w14:paraId="73ACF5AA" w14:textId="77777777" w:rsidTr="0060773B">
        <w:trPr>
          <w:trHeight w:val="50"/>
        </w:trPr>
        <w:tc>
          <w:tcPr>
            <w:tcW w:w="4589" w:type="dxa"/>
          </w:tcPr>
          <w:p w14:paraId="3E1F2C2C" w14:textId="32949988" w:rsidR="00D278EB" w:rsidRPr="00F8399E" w:rsidRDefault="00D278EB" w:rsidP="00D3366D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8399E">
              <w:rPr>
                <w:rFonts w:ascii="Aptos" w:hAnsi="Aptos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4589" w:type="dxa"/>
          </w:tcPr>
          <w:p w14:paraId="4CEE7936" w14:textId="6587C70A" w:rsidR="00D278EB" w:rsidRPr="00F8399E" w:rsidRDefault="008113DE" w:rsidP="00D3366D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8399E">
              <w:rPr>
                <w:rFonts w:ascii="Aptos" w:hAnsi="Aptos"/>
                <w:b/>
                <w:bCs/>
                <w:sz w:val="22"/>
                <w:szCs w:val="22"/>
              </w:rPr>
              <w:t>£</w:t>
            </w:r>
            <w:r w:rsidR="008463B8">
              <w:rPr>
                <w:rFonts w:ascii="Aptos" w:hAnsi="Aptos"/>
                <w:b/>
                <w:bCs/>
                <w:sz w:val="22"/>
                <w:szCs w:val="22"/>
              </w:rPr>
              <w:t>7,6</w:t>
            </w:r>
            <w:r w:rsidR="008B543A">
              <w:rPr>
                <w:rFonts w:ascii="Aptos" w:hAnsi="Aptos"/>
                <w:b/>
                <w:bCs/>
                <w:sz w:val="22"/>
                <w:szCs w:val="22"/>
              </w:rPr>
              <w:t>96.35</w:t>
            </w:r>
          </w:p>
        </w:tc>
      </w:tr>
    </w:tbl>
    <w:p w14:paraId="14C4B5B8" w14:textId="2711D427" w:rsidR="00D26EDF" w:rsidRPr="00F8399E" w:rsidRDefault="00D26EDF" w:rsidP="000E4E60">
      <w:pPr>
        <w:rPr>
          <w:rFonts w:ascii="Aptos" w:hAnsi="Aptos"/>
          <w:b/>
          <w:bCs/>
          <w:color w:val="FF0000"/>
          <w:sz w:val="22"/>
          <w:szCs w:val="22"/>
        </w:rPr>
      </w:pPr>
      <w:r w:rsidRPr="00F8399E">
        <w:rPr>
          <w:rFonts w:ascii="Aptos" w:hAnsi="Aptos"/>
          <w:b/>
          <w:bCs/>
          <w:color w:val="FF0000"/>
          <w:sz w:val="22"/>
          <w:szCs w:val="22"/>
        </w:rPr>
        <w:t>Total income November 1</w:t>
      </w:r>
      <w:r w:rsidR="00073A20" w:rsidRPr="00F8399E">
        <w:rPr>
          <w:rFonts w:ascii="Aptos" w:hAnsi="Aptos"/>
          <w:b/>
          <w:bCs/>
          <w:color w:val="FF0000"/>
          <w:sz w:val="22"/>
          <w:szCs w:val="22"/>
          <w:vertAlign w:val="superscript"/>
        </w:rPr>
        <w:t>st</w:t>
      </w:r>
      <w:r w:rsidR="00073A20" w:rsidRPr="00F8399E">
        <w:rPr>
          <w:rFonts w:ascii="Aptos" w:hAnsi="Aptos"/>
          <w:b/>
          <w:bCs/>
          <w:color w:val="FF0000"/>
          <w:sz w:val="22"/>
          <w:szCs w:val="22"/>
        </w:rPr>
        <w:t xml:space="preserve"> 2023</w:t>
      </w:r>
      <w:r w:rsidRPr="00F8399E">
        <w:rPr>
          <w:rFonts w:ascii="Aptos" w:hAnsi="Aptos"/>
          <w:b/>
          <w:bCs/>
          <w:color w:val="FF0000"/>
          <w:sz w:val="22"/>
          <w:szCs w:val="22"/>
        </w:rPr>
        <w:t>- October 31</w:t>
      </w:r>
      <w:r w:rsidR="00FE5BCB" w:rsidRPr="00F8399E">
        <w:rPr>
          <w:rFonts w:ascii="Aptos" w:hAnsi="Aptos"/>
          <w:b/>
          <w:bCs/>
          <w:color w:val="FF0000"/>
          <w:sz w:val="22"/>
          <w:szCs w:val="22"/>
          <w:vertAlign w:val="superscript"/>
        </w:rPr>
        <w:t>st</w:t>
      </w:r>
      <w:r w:rsidR="00FE5BCB" w:rsidRPr="00F8399E">
        <w:rPr>
          <w:rFonts w:ascii="Aptos" w:hAnsi="Aptos"/>
          <w:b/>
          <w:bCs/>
          <w:color w:val="FF0000"/>
          <w:sz w:val="22"/>
          <w:szCs w:val="22"/>
        </w:rPr>
        <w:t xml:space="preserve"> 2024</w:t>
      </w:r>
      <w:r w:rsidR="00D33204" w:rsidRPr="00F8399E">
        <w:rPr>
          <w:rFonts w:ascii="Aptos" w:hAnsi="Aptos"/>
          <w:b/>
          <w:bCs/>
          <w:color w:val="FF0000"/>
          <w:sz w:val="22"/>
          <w:szCs w:val="22"/>
        </w:rPr>
        <w:t xml:space="preserve">               </w:t>
      </w:r>
      <w:r w:rsidRPr="00F8399E">
        <w:rPr>
          <w:rFonts w:ascii="Aptos" w:hAnsi="Aptos"/>
          <w:b/>
          <w:bCs/>
          <w:color w:val="FF0000"/>
          <w:sz w:val="22"/>
          <w:szCs w:val="22"/>
        </w:rPr>
        <w:t xml:space="preserve"> £</w:t>
      </w:r>
      <w:r w:rsidR="00D33204" w:rsidRPr="00F8399E">
        <w:rPr>
          <w:rFonts w:ascii="Aptos" w:hAnsi="Aptos"/>
          <w:b/>
          <w:bCs/>
          <w:color w:val="FF0000"/>
          <w:sz w:val="22"/>
          <w:szCs w:val="22"/>
        </w:rPr>
        <w:t>23,</w:t>
      </w:r>
      <w:r w:rsidR="008D723D">
        <w:rPr>
          <w:rFonts w:ascii="Aptos" w:hAnsi="Aptos"/>
          <w:b/>
          <w:bCs/>
          <w:color w:val="FF0000"/>
          <w:sz w:val="22"/>
          <w:szCs w:val="22"/>
        </w:rPr>
        <w:t>705</w:t>
      </w:r>
      <w:r w:rsidR="0015417B">
        <w:rPr>
          <w:rFonts w:ascii="Aptos" w:hAnsi="Aptos"/>
          <w:b/>
          <w:bCs/>
          <w:color w:val="FF0000"/>
          <w:sz w:val="22"/>
          <w:szCs w:val="22"/>
        </w:rPr>
        <w:t>.35</w:t>
      </w:r>
    </w:p>
    <w:p w14:paraId="3A8BDD8C" w14:textId="4270958C" w:rsidR="00EF227B" w:rsidRDefault="00407C6E" w:rsidP="000E4E60">
      <w:pPr>
        <w:jc w:val="center"/>
        <w:rPr>
          <w:rFonts w:ascii="Aptos" w:hAnsi="Aptos"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  <w:u w:val="single"/>
        </w:rPr>
        <w:t>Expenditure</w:t>
      </w:r>
      <w:r w:rsidR="004E639F">
        <w:rPr>
          <w:rFonts w:ascii="Aptos" w:hAnsi="Aptos"/>
          <w:b/>
          <w:bCs/>
          <w:sz w:val="22"/>
          <w:szCs w:val="22"/>
          <w:u w:val="single"/>
        </w:rPr>
        <w:t xml:space="preserve"> November</w:t>
      </w:r>
      <w:r w:rsidR="00D26C50">
        <w:rPr>
          <w:rFonts w:ascii="Aptos" w:hAnsi="Aptos"/>
          <w:b/>
          <w:bCs/>
          <w:sz w:val="22"/>
          <w:szCs w:val="22"/>
          <w:u w:val="single"/>
        </w:rPr>
        <w:t xml:space="preserve">  </w:t>
      </w:r>
      <w:r w:rsidR="004E639F" w:rsidRPr="00F8399E">
        <w:rPr>
          <w:rFonts w:ascii="Aptos" w:hAnsi="Aptos"/>
          <w:b/>
          <w:bCs/>
          <w:sz w:val="22"/>
          <w:szCs w:val="22"/>
          <w:u w:val="single"/>
        </w:rPr>
        <w:t xml:space="preserve"> 2023-</w:t>
      </w:r>
      <w:r w:rsidR="004E639F">
        <w:rPr>
          <w:rFonts w:ascii="Aptos" w:hAnsi="Aptos"/>
          <w:b/>
          <w:bCs/>
          <w:sz w:val="22"/>
          <w:szCs w:val="22"/>
          <w:u w:val="single"/>
        </w:rPr>
        <w:t xml:space="preserve"> October </w:t>
      </w:r>
      <w:r w:rsidR="004E639F" w:rsidRPr="00F8399E">
        <w:rPr>
          <w:rFonts w:ascii="Aptos" w:hAnsi="Aptos"/>
          <w:b/>
          <w:bCs/>
          <w:sz w:val="22"/>
          <w:szCs w:val="22"/>
          <w:u w:val="single"/>
        </w:rPr>
        <w:t>2024</w:t>
      </w:r>
    </w:p>
    <w:p w14:paraId="00CF5714" w14:textId="480D3F41" w:rsidR="00195FFD" w:rsidRPr="00195FFD" w:rsidRDefault="00195FFD" w:rsidP="004E639F">
      <w:pPr>
        <w:jc w:val="both"/>
        <w:rPr>
          <w:rFonts w:ascii="Aptos" w:hAnsi="Aptos"/>
          <w:b/>
          <w:bCs/>
          <w:sz w:val="22"/>
          <w:szCs w:val="22"/>
          <w:u w:val="single"/>
        </w:rPr>
      </w:pPr>
      <w:r w:rsidRPr="00195FFD">
        <w:rPr>
          <w:rFonts w:ascii="Aptos" w:hAnsi="Aptos"/>
          <w:b/>
          <w:bCs/>
          <w:sz w:val="22"/>
          <w:szCs w:val="22"/>
          <w:u w:val="single"/>
        </w:rPr>
        <w:t>Utilities:</w:t>
      </w:r>
      <w:r w:rsidR="00D26C50">
        <w:rPr>
          <w:rFonts w:ascii="Aptos" w:hAnsi="Aptos"/>
          <w:b/>
          <w:bCs/>
          <w:sz w:val="22"/>
          <w:szCs w:val="22"/>
          <w:u w:val="single"/>
        </w:rPr>
        <w:t xml:space="preserve"> 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42495" w:rsidRPr="00F8399E" w14:paraId="725A4727" w14:textId="77777777" w:rsidTr="00F42495">
        <w:tc>
          <w:tcPr>
            <w:tcW w:w="3005" w:type="dxa"/>
          </w:tcPr>
          <w:p w14:paraId="5C516058" w14:textId="77BAF2CB" w:rsidR="00F42495" w:rsidRPr="00F8399E" w:rsidRDefault="00895EAD" w:rsidP="00D3366D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8399E">
              <w:rPr>
                <w:rFonts w:ascii="Aptos" w:hAnsi="Aptos"/>
                <w:b/>
                <w:bCs/>
                <w:sz w:val="22"/>
                <w:szCs w:val="22"/>
              </w:rPr>
              <w:t>U</w:t>
            </w:r>
            <w:r w:rsidR="00A85CE6" w:rsidRPr="00F8399E">
              <w:rPr>
                <w:rFonts w:ascii="Aptos" w:hAnsi="Aptos"/>
                <w:b/>
                <w:bCs/>
                <w:sz w:val="22"/>
                <w:szCs w:val="22"/>
              </w:rPr>
              <w:t>t</w:t>
            </w:r>
            <w:r w:rsidRPr="00F8399E">
              <w:rPr>
                <w:rFonts w:ascii="Aptos" w:hAnsi="Aptos"/>
                <w:b/>
                <w:bCs/>
                <w:sz w:val="22"/>
                <w:szCs w:val="22"/>
              </w:rPr>
              <w:t>i</w:t>
            </w:r>
            <w:r w:rsidR="00A85CE6" w:rsidRPr="00F8399E">
              <w:rPr>
                <w:rFonts w:ascii="Aptos" w:hAnsi="Aptos"/>
                <w:b/>
                <w:bCs/>
                <w:sz w:val="22"/>
                <w:szCs w:val="22"/>
              </w:rPr>
              <w:t>li</w:t>
            </w:r>
            <w:r w:rsidRPr="00F8399E">
              <w:rPr>
                <w:rFonts w:ascii="Aptos" w:hAnsi="Aptos"/>
                <w:b/>
                <w:bCs/>
                <w:sz w:val="22"/>
                <w:szCs w:val="22"/>
              </w:rPr>
              <w:t>t</w:t>
            </w:r>
            <w:r w:rsidR="00195FFD">
              <w:rPr>
                <w:rFonts w:ascii="Aptos" w:hAnsi="Aptos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3005" w:type="dxa"/>
          </w:tcPr>
          <w:p w14:paraId="38E9F233" w14:textId="28302D0A" w:rsidR="00F42495" w:rsidRPr="00F8399E" w:rsidRDefault="00895EAD" w:rsidP="00D3366D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8399E">
              <w:rPr>
                <w:rFonts w:ascii="Aptos" w:hAnsi="Aptos"/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3006" w:type="dxa"/>
          </w:tcPr>
          <w:p w14:paraId="01FD6D64" w14:textId="42979DA1" w:rsidR="00F42495" w:rsidRPr="00F8399E" w:rsidRDefault="00895EAD" w:rsidP="00D3366D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8399E">
              <w:rPr>
                <w:rFonts w:ascii="Aptos" w:hAnsi="Aptos"/>
                <w:b/>
                <w:bCs/>
                <w:sz w:val="22"/>
                <w:szCs w:val="22"/>
              </w:rPr>
              <w:t>Details</w:t>
            </w:r>
          </w:p>
        </w:tc>
      </w:tr>
      <w:tr w:rsidR="00F42495" w:rsidRPr="00F8399E" w14:paraId="3AF98516" w14:textId="77777777" w:rsidTr="00F42495">
        <w:tc>
          <w:tcPr>
            <w:tcW w:w="3005" w:type="dxa"/>
          </w:tcPr>
          <w:p w14:paraId="0C689B5C" w14:textId="2A68118B" w:rsidR="00F42495" w:rsidRPr="00F8399E" w:rsidRDefault="00895EAD" w:rsidP="00D3366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electricity</w:t>
            </w:r>
          </w:p>
        </w:tc>
        <w:tc>
          <w:tcPr>
            <w:tcW w:w="3005" w:type="dxa"/>
          </w:tcPr>
          <w:p w14:paraId="241CCA1A" w14:textId="683F0255" w:rsidR="00F42495" w:rsidRPr="00F8399E" w:rsidRDefault="00895EAD" w:rsidP="00D3366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£1680</w:t>
            </w:r>
          </w:p>
        </w:tc>
        <w:tc>
          <w:tcPr>
            <w:tcW w:w="3006" w:type="dxa"/>
          </w:tcPr>
          <w:p w14:paraId="7F820B54" w14:textId="23FF430F" w:rsidR="00F42495" w:rsidRPr="00F8399E" w:rsidRDefault="00895EAD" w:rsidP="00D3366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DD £140</w:t>
            </w:r>
          </w:p>
        </w:tc>
      </w:tr>
      <w:tr w:rsidR="00F42495" w:rsidRPr="00F8399E" w14:paraId="48261E34" w14:textId="77777777" w:rsidTr="00F42495">
        <w:tc>
          <w:tcPr>
            <w:tcW w:w="3005" w:type="dxa"/>
          </w:tcPr>
          <w:p w14:paraId="1173624E" w14:textId="34950610" w:rsidR="00F42495" w:rsidRPr="00F8399E" w:rsidRDefault="00895EAD" w:rsidP="00D3366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water</w:t>
            </w:r>
          </w:p>
        </w:tc>
        <w:tc>
          <w:tcPr>
            <w:tcW w:w="3005" w:type="dxa"/>
          </w:tcPr>
          <w:p w14:paraId="128EFE7D" w14:textId="65251B3C" w:rsidR="00F42495" w:rsidRPr="00F8399E" w:rsidRDefault="00895EAD" w:rsidP="00D3366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£516</w:t>
            </w:r>
          </w:p>
        </w:tc>
        <w:tc>
          <w:tcPr>
            <w:tcW w:w="3006" w:type="dxa"/>
          </w:tcPr>
          <w:p w14:paraId="12C5C513" w14:textId="52E0C4DA" w:rsidR="00F42495" w:rsidRPr="00F8399E" w:rsidRDefault="008326A9" w:rsidP="00D3366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DD £43</w:t>
            </w:r>
          </w:p>
        </w:tc>
      </w:tr>
      <w:tr w:rsidR="00F42495" w:rsidRPr="00F8399E" w14:paraId="1ACD92F3" w14:textId="77777777" w:rsidTr="00F42495">
        <w:tc>
          <w:tcPr>
            <w:tcW w:w="3005" w:type="dxa"/>
          </w:tcPr>
          <w:p w14:paraId="7961827C" w14:textId="256FFA69" w:rsidR="00F42495" w:rsidRPr="00F8399E" w:rsidRDefault="008326A9" w:rsidP="00D3366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insurance</w:t>
            </w:r>
          </w:p>
        </w:tc>
        <w:tc>
          <w:tcPr>
            <w:tcW w:w="3005" w:type="dxa"/>
          </w:tcPr>
          <w:p w14:paraId="2CD7C7D5" w14:textId="15715320" w:rsidR="00F42495" w:rsidRPr="00F8399E" w:rsidRDefault="008326A9" w:rsidP="00D3366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£438.76</w:t>
            </w:r>
          </w:p>
        </w:tc>
        <w:tc>
          <w:tcPr>
            <w:tcW w:w="3006" w:type="dxa"/>
          </w:tcPr>
          <w:p w14:paraId="6D1A08B9" w14:textId="46FB8139" w:rsidR="00F42495" w:rsidRPr="00F8399E" w:rsidRDefault="00F966B9" w:rsidP="00D3366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DD £46.18</w:t>
            </w:r>
          </w:p>
        </w:tc>
      </w:tr>
      <w:tr w:rsidR="00F42495" w:rsidRPr="00F8399E" w14:paraId="7F1C969B" w14:textId="77777777" w:rsidTr="00F42495">
        <w:tc>
          <w:tcPr>
            <w:tcW w:w="3005" w:type="dxa"/>
          </w:tcPr>
          <w:p w14:paraId="5B8B43ED" w14:textId="75E20DAD" w:rsidR="00F42495" w:rsidRPr="00F8399E" w:rsidRDefault="00833ECE" w:rsidP="00D3366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Dishwasher ins</w:t>
            </w:r>
          </w:p>
        </w:tc>
        <w:tc>
          <w:tcPr>
            <w:tcW w:w="3005" w:type="dxa"/>
          </w:tcPr>
          <w:p w14:paraId="08B9B82A" w14:textId="377D93B5" w:rsidR="00F42495" w:rsidRPr="00F8399E" w:rsidRDefault="00833ECE" w:rsidP="00D3366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£47.64</w:t>
            </w:r>
          </w:p>
        </w:tc>
        <w:tc>
          <w:tcPr>
            <w:tcW w:w="3006" w:type="dxa"/>
          </w:tcPr>
          <w:p w14:paraId="57DAC74C" w14:textId="0406125C" w:rsidR="00F42495" w:rsidRPr="00F8399E" w:rsidRDefault="00833ECE" w:rsidP="00D3366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DD £3.97</w:t>
            </w:r>
          </w:p>
        </w:tc>
      </w:tr>
      <w:tr w:rsidR="00F42495" w:rsidRPr="00F8399E" w14:paraId="446B6437" w14:textId="77777777" w:rsidTr="00F42495">
        <w:tc>
          <w:tcPr>
            <w:tcW w:w="3005" w:type="dxa"/>
          </w:tcPr>
          <w:p w14:paraId="06CABD03" w14:textId="5BA2B9E3" w:rsidR="00F42495" w:rsidRPr="00F8399E" w:rsidRDefault="00833ECE" w:rsidP="00D3366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Premises Licence</w:t>
            </w:r>
          </w:p>
        </w:tc>
        <w:tc>
          <w:tcPr>
            <w:tcW w:w="3005" w:type="dxa"/>
          </w:tcPr>
          <w:p w14:paraId="2AC1C394" w14:textId="5226EE03" w:rsidR="00F42495" w:rsidRPr="00F8399E" w:rsidRDefault="00833ECE" w:rsidP="00D3366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£70</w:t>
            </w:r>
          </w:p>
        </w:tc>
        <w:tc>
          <w:tcPr>
            <w:tcW w:w="3006" w:type="dxa"/>
          </w:tcPr>
          <w:p w14:paraId="6678D40A" w14:textId="77777777" w:rsidR="00F42495" w:rsidRPr="00F8399E" w:rsidRDefault="00F42495" w:rsidP="00D3366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F42495" w:rsidRPr="00F8399E" w14:paraId="46C304B1" w14:textId="77777777" w:rsidTr="00F42495">
        <w:tc>
          <w:tcPr>
            <w:tcW w:w="3005" w:type="dxa"/>
          </w:tcPr>
          <w:p w14:paraId="66F070FD" w14:textId="1D6341B1" w:rsidR="00F42495" w:rsidRPr="00F8399E" w:rsidRDefault="00833ECE" w:rsidP="00D3366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Tv Licence</w:t>
            </w:r>
          </w:p>
        </w:tc>
        <w:tc>
          <w:tcPr>
            <w:tcW w:w="3005" w:type="dxa"/>
          </w:tcPr>
          <w:p w14:paraId="312B800A" w14:textId="55BCBA8E" w:rsidR="00F42495" w:rsidRPr="00F8399E" w:rsidRDefault="00833ECE" w:rsidP="00D3366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£190</w:t>
            </w:r>
          </w:p>
        </w:tc>
        <w:tc>
          <w:tcPr>
            <w:tcW w:w="3006" w:type="dxa"/>
          </w:tcPr>
          <w:p w14:paraId="6CDBC936" w14:textId="77777777" w:rsidR="00F42495" w:rsidRPr="00F8399E" w:rsidRDefault="00F42495" w:rsidP="00D3366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F42495" w:rsidRPr="00F8399E" w14:paraId="4674BF87" w14:textId="77777777" w:rsidTr="00F42495">
        <w:tc>
          <w:tcPr>
            <w:tcW w:w="3005" w:type="dxa"/>
          </w:tcPr>
          <w:p w14:paraId="4297DFAE" w14:textId="7DCBF043" w:rsidR="00F42495" w:rsidRPr="00F8399E" w:rsidRDefault="00833ECE" w:rsidP="00D3366D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8399E">
              <w:rPr>
                <w:rFonts w:ascii="Aptos" w:hAnsi="Aptos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3005" w:type="dxa"/>
          </w:tcPr>
          <w:p w14:paraId="576CE6D5" w14:textId="5A71DAEB" w:rsidR="00F42495" w:rsidRPr="00F8399E" w:rsidRDefault="000A6C04" w:rsidP="00D3366D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8399E">
              <w:rPr>
                <w:rFonts w:ascii="Aptos" w:hAnsi="Aptos"/>
                <w:b/>
                <w:bCs/>
                <w:sz w:val="22"/>
                <w:szCs w:val="22"/>
              </w:rPr>
              <w:t>£2</w:t>
            </w:r>
            <w:r w:rsidR="000E4E60">
              <w:rPr>
                <w:rFonts w:ascii="Aptos" w:hAnsi="Aptos"/>
                <w:b/>
                <w:bCs/>
                <w:sz w:val="22"/>
                <w:szCs w:val="22"/>
              </w:rPr>
              <w:t>,</w:t>
            </w:r>
            <w:r w:rsidRPr="00F8399E">
              <w:rPr>
                <w:rFonts w:ascii="Aptos" w:hAnsi="Aptos"/>
                <w:b/>
                <w:bCs/>
                <w:sz w:val="22"/>
                <w:szCs w:val="22"/>
              </w:rPr>
              <w:t>9</w:t>
            </w:r>
            <w:r w:rsidR="007978AF">
              <w:rPr>
                <w:rFonts w:ascii="Aptos" w:hAnsi="Aptos"/>
                <w:b/>
                <w:bCs/>
                <w:sz w:val="22"/>
                <w:szCs w:val="22"/>
              </w:rPr>
              <w:t>42.40</w:t>
            </w:r>
          </w:p>
        </w:tc>
        <w:tc>
          <w:tcPr>
            <w:tcW w:w="3006" w:type="dxa"/>
          </w:tcPr>
          <w:p w14:paraId="07E0644E" w14:textId="77777777" w:rsidR="00F42495" w:rsidRPr="00F8399E" w:rsidRDefault="00F42495" w:rsidP="00D3366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1EB7CDAD" w14:textId="77777777" w:rsidR="00F42495" w:rsidRDefault="00F42495" w:rsidP="00D3366D">
      <w:pPr>
        <w:jc w:val="center"/>
        <w:rPr>
          <w:rFonts w:ascii="Aptos" w:hAnsi="Aptos"/>
          <w:b/>
          <w:bCs/>
          <w:sz w:val="22"/>
          <w:szCs w:val="22"/>
          <w:u w:val="single"/>
        </w:rPr>
      </w:pPr>
    </w:p>
    <w:p w14:paraId="2F9519CC" w14:textId="77777777" w:rsidR="00F8399E" w:rsidRDefault="00F8399E" w:rsidP="00D3366D">
      <w:pPr>
        <w:jc w:val="center"/>
        <w:rPr>
          <w:rFonts w:ascii="Aptos" w:hAnsi="Aptos"/>
          <w:b/>
          <w:bCs/>
          <w:sz w:val="22"/>
          <w:szCs w:val="22"/>
          <w:u w:val="single"/>
        </w:rPr>
      </w:pPr>
    </w:p>
    <w:p w14:paraId="2BC2843F" w14:textId="77777777" w:rsidR="00407C6E" w:rsidRDefault="00407C6E" w:rsidP="00D3366D">
      <w:pPr>
        <w:jc w:val="center"/>
        <w:rPr>
          <w:rFonts w:ascii="Aptos" w:hAnsi="Aptos"/>
          <w:b/>
          <w:bCs/>
          <w:sz w:val="22"/>
          <w:szCs w:val="22"/>
          <w:u w:val="single"/>
        </w:rPr>
      </w:pPr>
    </w:p>
    <w:p w14:paraId="34A79487" w14:textId="77777777" w:rsidR="00407C6E" w:rsidRDefault="00407C6E" w:rsidP="00D3366D">
      <w:pPr>
        <w:jc w:val="center"/>
        <w:rPr>
          <w:rFonts w:ascii="Aptos" w:hAnsi="Aptos"/>
          <w:b/>
          <w:bCs/>
          <w:sz w:val="22"/>
          <w:szCs w:val="22"/>
          <w:u w:val="single"/>
        </w:rPr>
      </w:pPr>
    </w:p>
    <w:p w14:paraId="0741E91A" w14:textId="77777777" w:rsidR="000E4E60" w:rsidRDefault="000E4E60" w:rsidP="00195FFD">
      <w:pPr>
        <w:rPr>
          <w:rFonts w:ascii="Aptos" w:hAnsi="Aptos"/>
          <w:b/>
          <w:bCs/>
          <w:sz w:val="22"/>
          <w:szCs w:val="22"/>
          <w:u w:val="single"/>
        </w:rPr>
      </w:pPr>
    </w:p>
    <w:p w14:paraId="02813A67" w14:textId="18120B22" w:rsidR="00F8399E" w:rsidRPr="00F8399E" w:rsidRDefault="00195FFD" w:rsidP="00195FFD">
      <w:pPr>
        <w:rPr>
          <w:rFonts w:ascii="Aptos" w:hAnsi="Aptos"/>
          <w:b/>
          <w:bCs/>
          <w:sz w:val="22"/>
          <w:szCs w:val="22"/>
          <w:u w:val="single"/>
        </w:rPr>
      </w:pPr>
      <w:r>
        <w:rPr>
          <w:rFonts w:ascii="Aptos" w:hAnsi="Aptos"/>
          <w:b/>
          <w:bCs/>
          <w:sz w:val="22"/>
          <w:szCs w:val="22"/>
          <w:u w:val="single"/>
        </w:rPr>
        <w:lastRenderedPageBreak/>
        <w:t>Improvement Schedule: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05"/>
        <w:gridCol w:w="2519"/>
        <w:gridCol w:w="3492"/>
      </w:tblGrid>
      <w:tr w:rsidR="00073A20" w:rsidRPr="00073A20" w14:paraId="03184B2D" w14:textId="77777777" w:rsidTr="00ED16E8">
        <w:tc>
          <w:tcPr>
            <w:tcW w:w="3005" w:type="dxa"/>
          </w:tcPr>
          <w:p w14:paraId="347B5BE5" w14:textId="57E75C15" w:rsidR="00073A20" w:rsidRPr="00073A20" w:rsidRDefault="00073A20" w:rsidP="00073A2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073A20">
              <w:rPr>
                <w:rFonts w:ascii="Aptos" w:hAnsi="Aptos"/>
                <w:b/>
                <w:bCs/>
                <w:sz w:val="22"/>
                <w:szCs w:val="22"/>
              </w:rPr>
              <w:t>Improvement</w:t>
            </w:r>
          </w:p>
        </w:tc>
        <w:tc>
          <w:tcPr>
            <w:tcW w:w="2519" w:type="dxa"/>
          </w:tcPr>
          <w:p w14:paraId="7B812B0B" w14:textId="77777777" w:rsidR="00073A20" w:rsidRPr="00073A20" w:rsidRDefault="00073A20" w:rsidP="00073A2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073A20">
              <w:rPr>
                <w:rFonts w:ascii="Aptos" w:hAnsi="Aptos"/>
                <w:b/>
                <w:bCs/>
                <w:sz w:val="22"/>
                <w:szCs w:val="22"/>
              </w:rPr>
              <w:t>Overall cost</w:t>
            </w:r>
          </w:p>
        </w:tc>
        <w:tc>
          <w:tcPr>
            <w:tcW w:w="3492" w:type="dxa"/>
          </w:tcPr>
          <w:p w14:paraId="255D3072" w14:textId="77777777" w:rsidR="00073A20" w:rsidRPr="00073A20" w:rsidRDefault="00073A20" w:rsidP="00073A2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073A20">
              <w:rPr>
                <w:rFonts w:ascii="Aptos" w:hAnsi="Aptos"/>
                <w:b/>
                <w:bCs/>
                <w:sz w:val="22"/>
                <w:szCs w:val="22"/>
              </w:rPr>
              <w:t>Details</w:t>
            </w:r>
          </w:p>
        </w:tc>
      </w:tr>
      <w:tr w:rsidR="00073A20" w:rsidRPr="00073A20" w14:paraId="5370D1B0" w14:textId="77777777" w:rsidTr="00ED16E8">
        <w:tc>
          <w:tcPr>
            <w:tcW w:w="3005" w:type="dxa"/>
          </w:tcPr>
          <w:p w14:paraId="5608B4F2" w14:textId="77777777" w:rsidR="00073A20" w:rsidRPr="00073A20" w:rsidRDefault="00073A20" w:rsidP="00073A20">
            <w:pPr>
              <w:rPr>
                <w:rFonts w:ascii="Aptos" w:hAnsi="Aptos"/>
                <w:sz w:val="22"/>
                <w:szCs w:val="22"/>
              </w:rPr>
            </w:pPr>
            <w:r w:rsidRPr="00073A20">
              <w:rPr>
                <w:rFonts w:ascii="Aptos" w:hAnsi="Aptos"/>
                <w:sz w:val="22"/>
                <w:szCs w:val="22"/>
              </w:rPr>
              <w:t>Electrical Work following EICR</w:t>
            </w:r>
          </w:p>
        </w:tc>
        <w:tc>
          <w:tcPr>
            <w:tcW w:w="2519" w:type="dxa"/>
          </w:tcPr>
          <w:p w14:paraId="27127937" w14:textId="77777777" w:rsidR="00073A20" w:rsidRPr="00073A20" w:rsidRDefault="00073A20" w:rsidP="00073A20">
            <w:pPr>
              <w:rPr>
                <w:rFonts w:ascii="Aptos" w:hAnsi="Aptos"/>
                <w:sz w:val="22"/>
                <w:szCs w:val="22"/>
              </w:rPr>
            </w:pPr>
            <w:r w:rsidRPr="00073A20">
              <w:rPr>
                <w:rFonts w:ascii="Aptos" w:hAnsi="Aptos"/>
                <w:sz w:val="22"/>
                <w:szCs w:val="22"/>
              </w:rPr>
              <w:t>£5100</w:t>
            </w:r>
          </w:p>
          <w:p w14:paraId="0AC10089" w14:textId="77777777" w:rsidR="00073A20" w:rsidRPr="00073A20" w:rsidRDefault="00073A20" w:rsidP="00073A20">
            <w:pPr>
              <w:rPr>
                <w:rFonts w:ascii="Aptos" w:hAnsi="Aptos"/>
                <w:sz w:val="22"/>
                <w:szCs w:val="22"/>
              </w:rPr>
            </w:pPr>
            <w:r w:rsidRPr="00073A20">
              <w:rPr>
                <w:rFonts w:ascii="Aptos" w:hAnsi="Aptos"/>
                <w:sz w:val="22"/>
                <w:szCs w:val="22"/>
              </w:rPr>
              <w:t>£3500 paid</w:t>
            </w:r>
          </w:p>
        </w:tc>
        <w:tc>
          <w:tcPr>
            <w:tcW w:w="3492" w:type="dxa"/>
          </w:tcPr>
          <w:p w14:paraId="293E3B2C" w14:textId="77777777" w:rsidR="00073A20" w:rsidRPr="00073A20" w:rsidRDefault="00073A20" w:rsidP="00073A20">
            <w:pPr>
              <w:rPr>
                <w:rFonts w:ascii="Aptos" w:hAnsi="Aptos"/>
                <w:sz w:val="22"/>
                <w:szCs w:val="22"/>
              </w:rPr>
            </w:pPr>
            <w:r w:rsidRPr="00073A20">
              <w:rPr>
                <w:rFonts w:ascii="Aptos" w:hAnsi="Aptos"/>
                <w:sz w:val="22"/>
                <w:szCs w:val="22"/>
              </w:rPr>
              <w:t>£2600 due Jan 25</w:t>
            </w:r>
          </w:p>
        </w:tc>
      </w:tr>
      <w:tr w:rsidR="00073A20" w:rsidRPr="00073A20" w14:paraId="43B0413E" w14:textId="77777777" w:rsidTr="00ED16E8">
        <w:tc>
          <w:tcPr>
            <w:tcW w:w="3005" w:type="dxa"/>
          </w:tcPr>
          <w:p w14:paraId="2A292A73" w14:textId="77777777" w:rsidR="00073A20" w:rsidRPr="00073A20" w:rsidRDefault="00073A20" w:rsidP="00073A20">
            <w:pPr>
              <w:rPr>
                <w:rFonts w:ascii="Aptos" w:hAnsi="Aptos"/>
                <w:sz w:val="22"/>
                <w:szCs w:val="22"/>
              </w:rPr>
            </w:pPr>
            <w:r w:rsidRPr="00073A20">
              <w:rPr>
                <w:rFonts w:ascii="Aptos" w:hAnsi="Aptos"/>
                <w:sz w:val="22"/>
                <w:szCs w:val="22"/>
              </w:rPr>
              <w:t xml:space="preserve">Décor and furnishings </w:t>
            </w:r>
          </w:p>
        </w:tc>
        <w:tc>
          <w:tcPr>
            <w:tcW w:w="2519" w:type="dxa"/>
          </w:tcPr>
          <w:p w14:paraId="084E4BA2" w14:textId="77777777" w:rsidR="00073A20" w:rsidRPr="00073A20" w:rsidRDefault="00073A20" w:rsidP="00073A20">
            <w:pPr>
              <w:rPr>
                <w:rFonts w:ascii="Aptos" w:hAnsi="Aptos"/>
                <w:sz w:val="22"/>
                <w:szCs w:val="22"/>
              </w:rPr>
            </w:pPr>
            <w:r w:rsidRPr="00073A20">
              <w:rPr>
                <w:rFonts w:ascii="Aptos" w:hAnsi="Aptos"/>
                <w:sz w:val="22"/>
                <w:szCs w:val="22"/>
              </w:rPr>
              <w:t>£265.43</w:t>
            </w:r>
          </w:p>
        </w:tc>
        <w:tc>
          <w:tcPr>
            <w:tcW w:w="3492" w:type="dxa"/>
          </w:tcPr>
          <w:p w14:paraId="3EB82EC3" w14:textId="77777777" w:rsidR="00073A20" w:rsidRPr="00073A20" w:rsidRDefault="00073A20" w:rsidP="00073A20">
            <w:pPr>
              <w:rPr>
                <w:rFonts w:ascii="Aptos" w:hAnsi="Aptos"/>
                <w:sz w:val="22"/>
                <w:szCs w:val="22"/>
              </w:rPr>
            </w:pPr>
            <w:r w:rsidRPr="00073A20">
              <w:rPr>
                <w:rFonts w:ascii="Aptos" w:hAnsi="Aptos"/>
                <w:sz w:val="22"/>
                <w:szCs w:val="22"/>
              </w:rPr>
              <w:t>Tablecloths £79.40, Hat stand £25, Curtains £23.61</w:t>
            </w:r>
          </w:p>
          <w:p w14:paraId="3AE6CF6C" w14:textId="77777777" w:rsidR="00073A20" w:rsidRPr="00073A20" w:rsidRDefault="00073A20" w:rsidP="00073A20">
            <w:pPr>
              <w:rPr>
                <w:rFonts w:ascii="Aptos" w:hAnsi="Aptos"/>
                <w:sz w:val="22"/>
                <w:szCs w:val="22"/>
              </w:rPr>
            </w:pPr>
            <w:r w:rsidRPr="00073A20">
              <w:rPr>
                <w:rFonts w:ascii="Aptos" w:hAnsi="Aptos"/>
                <w:sz w:val="22"/>
                <w:szCs w:val="22"/>
              </w:rPr>
              <w:t>Bunting/backdrops/flags £115.57, Throws £21.85</w:t>
            </w:r>
          </w:p>
        </w:tc>
      </w:tr>
      <w:tr w:rsidR="00073A20" w:rsidRPr="00073A20" w14:paraId="689B0BAC" w14:textId="77777777" w:rsidTr="00ED16E8">
        <w:tc>
          <w:tcPr>
            <w:tcW w:w="3005" w:type="dxa"/>
          </w:tcPr>
          <w:p w14:paraId="5BC3CDA6" w14:textId="77777777" w:rsidR="00073A20" w:rsidRPr="00073A20" w:rsidRDefault="00073A20" w:rsidP="00073A20">
            <w:pPr>
              <w:rPr>
                <w:rFonts w:ascii="Aptos" w:hAnsi="Aptos"/>
                <w:sz w:val="22"/>
                <w:szCs w:val="22"/>
              </w:rPr>
            </w:pPr>
            <w:r w:rsidRPr="00073A20">
              <w:rPr>
                <w:rFonts w:ascii="Aptos" w:hAnsi="Aptos"/>
                <w:sz w:val="22"/>
                <w:szCs w:val="22"/>
              </w:rPr>
              <w:t>Ambient lighting</w:t>
            </w:r>
          </w:p>
        </w:tc>
        <w:tc>
          <w:tcPr>
            <w:tcW w:w="2519" w:type="dxa"/>
          </w:tcPr>
          <w:p w14:paraId="01B54940" w14:textId="77777777" w:rsidR="00073A20" w:rsidRPr="00073A20" w:rsidRDefault="00073A20" w:rsidP="00073A20">
            <w:pPr>
              <w:rPr>
                <w:rFonts w:ascii="Aptos" w:hAnsi="Aptos"/>
                <w:sz w:val="22"/>
                <w:szCs w:val="22"/>
              </w:rPr>
            </w:pPr>
            <w:r w:rsidRPr="00073A20">
              <w:rPr>
                <w:rFonts w:ascii="Aptos" w:hAnsi="Aptos"/>
                <w:sz w:val="22"/>
                <w:szCs w:val="22"/>
              </w:rPr>
              <w:t>£260.61</w:t>
            </w:r>
          </w:p>
        </w:tc>
        <w:tc>
          <w:tcPr>
            <w:tcW w:w="3492" w:type="dxa"/>
          </w:tcPr>
          <w:p w14:paraId="22C7DDF7" w14:textId="77777777" w:rsidR="00073A20" w:rsidRPr="00073A20" w:rsidRDefault="00073A20" w:rsidP="00073A20">
            <w:pPr>
              <w:rPr>
                <w:rFonts w:ascii="Aptos" w:hAnsi="Aptos"/>
                <w:sz w:val="22"/>
                <w:szCs w:val="22"/>
              </w:rPr>
            </w:pPr>
            <w:r w:rsidRPr="00073A20">
              <w:rPr>
                <w:rFonts w:ascii="Aptos" w:hAnsi="Aptos"/>
                <w:sz w:val="22"/>
                <w:szCs w:val="22"/>
              </w:rPr>
              <w:t>Freestanding lamps £87, table lamps £125.62, pool lights £47.99</w:t>
            </w:r>
          </w:p>
        </w:tc>
      </w:tr>
      <w:tr w:rsidR="00073A20" w:rsidRPr="00073A20" w14:paraId="67B9B2AC" w14:textId="77777777" w:rsidTr="00ED16E8">
        <w:tc>
          <w:tcPr>
            <w:tcW w:w="3005" w:type="dxa"/>
          </w:tcPr>
          <w:p w14:paraId="1F1BA625" w14:textId="77777777" w:rsidR="00073A20" w:rsidRPr="00073A20" w:rsidRDefault="00073A20" w:rsidP="00073A20">
            <w:pPr>
              <w:rPr>
                <w:rFonts w:ascii="Aptos" w:hAnsi="Aptos"/>
                <w:sz w:val="22"/>
                <w:szCs w:val="22"/>
              </w:rPr>
            </w:pPr>
            <w:r w:rsidRPr="00073A20">
              <w:rPr>
                <w:rFonts w:ascii="Aptos" w:hAnsi="Aptos"/>
                <w:sz w:val="22"/>
                <w:szCs w:val="22"/>
              </w:rPr>
              <w:t>New Tables</w:t>
            </w:r>
          </w:p>
        </w:tc>
        <w:tc>
          <w:tcPr>
            <w:tcW w:w="2519" w:type="dxa"/>
          </w:tcPr>
          <w:p w14:paraId="02C1990F" w14:textId="77777777" w:rsidR="00073A20" w:rsidRPr="00073A20" w:rsidRDefault="00073A20" w:rsidP="00073A20">
            <w:pPr>
              <w:rPr>
                <w:rFonts w:ascii="Aptos" w:hAnsi="Aptos"/>
                <w:sz w:val="22"/>
                <w:szCs w:val="22"/>
              </w:rPr>
            </w:pPr>
            <w:r w:rsidRPr="00073A20">
              <w:rPr>
                <w:rFonts w:ascii="Aptos" w:hAnsi="Aptos"/>
                <w:sz w:val="22"/>
                <w:szCs w:val="22"/>
              </w:rPr>
              <w:t>£150</w:t>
            </w:r>
          </w:p>
        </w:tc>
        <w:tc>
          <w:tcPr>
            <w:tcW w:w="3492" w:type="dxa"/>
          </w:tcPr>
          <w:p w14:paraId="58199017" w14:textId="77777777" w:rsidR="00073A20" w:rsidRPr="00073A20" w:rsidRDefault="00073A20" w:rsidP="00073A20">
            <w:pPr>
              <w:rPr>
                <w:rFonts w:ascii="Aptos" w:hAnsi="Aptos"/>
                <w:sz w:val="22"/>
                <w:szCs w:val="22"/>
              </w:rPr>
            </w:pPr>
            <w:r w:rsidRPr="00073A20">
              <w:rPr>
                <w:rFonts w:ascii="Aptos" w:hAnsi="Aptos"/>
                <w:sz w:val="22"/>
                <w:szCs w:val="22"/>
              </w:rPr>
              <w:t>6 square tables £150</w:t>
            </w:r>
          </w:p>
        </w:tc>
      </w:tr>
      <w:tr w:rsidR="00073A20" w:rsidRPr="00073A20" w14:paraId="04F58278" w14:textId="77777777" w:rsidTr="00ED16E8">
        <w:tc>
          <w:tcPr>
            <w:tcW w:w="3005" w:type="dxa"/>
          </w:tcPr>
          <w:p w14:paraId="5A086C0A" w14:textId="77777777" w:rsidR="00073A20" w:rsidRPr="00073A20" w:rsidRDefault="00073A20" w:rsidP="00073A20">
            <w:pPr>
              <w:rPr>
                <w:rFonts w:ascii="Aptos" w:hAnsi="Aptos"/>
                <w:sz w:val="22"/>
                <w:szCs w:val="22"/>
              </w:rPr>
            </w:pPr>
            <w:r w:rsidRPr="00073A20">
              <w:rPr>
                <w:rFonts w:ascii="Aptos" w:hAnsi="Aptos"/>
                <w:sz w:val="22"/>
                <w:szCs w:val="22"/>
              </w:rPr>
              <w:t xml:space="preserve">AVA equipment </w:t>
            </w:r>
          </w:p>
        </w:tc>
        <w:tc>
          <w:tcPr>
            <w:tcW w:w="2519" w:type="dxa"/>
          </w:tcPr>
          <w:p w14:paraId="1025A9A1" w14:textId="77777777" w:rsidR="00073A20" w:rsidRPr="00073A20" w:rsidRDefault="00073A20" w:rsidP="00073A20">
            <w:pPr>
              <w:rPr>
                <w:rFonts w:ascii="Aptos" w:hAnsi="Aptos"/>
                <w:sz w:val="22"/>
                <w:szCs w:val="22"/>
              </w:rPr>
            </w:pPr>
            <w:r w:rsidRPr="00073A20">
              <w:rPr>
                <w:rFonts w:ascii="Aptos" w:hAnsi="Aptos"/>
                <w:sz w:val="22"/>
                <w:szCs w:val="22"/>
              </w:rPr>
              <w:t>£238.97</w:t>
            </w:r>
          </w:p>
        </w:tc>
        <w:tc>
          <w:tcPr>
            <w:tcW w:w="3492" w:type="dxa"/>
          </w:tcPr>
          <w:p w14:paraId="0FE951D8" w14:textId="77777777" w:rsidR="00073A20" w:rsidRPr="00073A20" w:rsidRDefault="00073A20" w:rsidP="00073A20">
            <w:pPr>
              <w:rPr>
                <w:rFonts w:ascii="Aptos" w:hAnsi="Aptos"/>
                <w:sz w:val="22"/>
                <w:szCs w:val="22"/>
              </w:rPr>
            </w:pPr>
            <w:r w:rsidRPr="00073A20">
              <w:rPr>
                <w:rFonts w:ascii="Aptos" w:hAnsi="Aptos"/>
                <w:sz w:val="22"/>
                <w:szCs w:val="22"/>
              </w:rPr>
              <w:t>Speakers and microphone £83.97, Projector £155</w:t>
            </w:r>
          </w:p>
        </w:tc>
      </w:tr>
      <w:tr w:rsidR="00073A20" w:rsidRPr="00073A20" w14:paraId="319BDA9D" w14:textId="77777777" w:rsidTr="00ED16E8">
        <w:tc>
          <w:tcPr>
            <w:tcW w:w="3005" w:type="dxa"/>
          </w:tcPr>
          <w:p w14:paraId="599AF582" w14:textId="77777777" w:rsidR="00073A20" w:rsidRPr="00073A20" w:rsidRDefault="00073A20" w:rsidP="00073A20">
            <w:pPr>
              <w:rPr>
                <w:rFonts w:ascii="Aptos" w:hAnsi="Aptos"/>
                <w:sz w:val="22"/>
                <w:szCs w:val="22"/>
              </w:rPr>
            </w:pPr>
            <w:r w:rsidRPr="00073A20">
              <w:rPr>
                <w:rFonts w:ascii="Aptos" w:hAnsi="Aptos"/>
                <w:sz w:val="22"/>
                <w:szCs w:val="22"/>
              </w:rPr>
              <w:t xml:space="preserve">Bar equipment </w:t>
            </w:r>
          </w:p>
        </w:tc>
        <w:tc>
          <w:tcPr>
            <w:tcW w:w="2519" w:type="dxa"/>
          </w:tcPr>
          <w:p w14:paraId="28C953BF" w14:textId="77777777" w:rsidR="00073A20" w:rsidRPr="00073A20" w:rsidRDefault="00073A20" w:rsidP="00073A20">
            <w:pPr>
              <w:rPr>
                <w:rFonts w:ascii="Aptos" w:hAnsi="Aptos"/>
                <w:sz w:val="22"/>
                <w:szCs w:val="22"/>
              </w:rPr>
            </w:pPr>
            <w:r w:rsidRPr="00073A20">
              <w:rPr>
                <w:rFonts w:ascii="Aptos" w:hAnsi="Aptos"/>
                <w:sz w:val="22"/>
                <w:szCs w:val="22"/>
              </w:rPr>
              <w:t>£108.38</w:t>
            </w:r>
          </w:p>
        </w:tc>
        <w:tc>
          <w:tcPr>
            <w:tcW w:w="3492" w:type="dxa"/>
          </w:tcPr>
          <w:p w14:paraId="4E9E7FDB" w14:textId="77777777" w:rsidR="00073A20" w:rsidRPr="00073A20" w:rsidRDefault="00073A20" w:rsidP="00073A20">
            <w:pPr>
              <w:rPr>
                <w:rFonts w:ascii="Aptos" w:hAnsi="Aptos"/>
                <w:sz w:val="22"/>
                <w:szCs w:val="22"/>
              </w:rPr>
            </w:pPr>
            <w:r w:rsidRPr="00073A20">
              <w:rPr>
                <w:rFonts w:ascii="Aptos" w:hAnsi="Aptos"/>
                <w:sz w:val="22"/>
                <w:szCs w:val="22"/>
              </w:rPr>
              <w:t>Glasses £78.95, cocktail shakers £29.43</w:t>
            </w:r>
          </w:p>
        </w:tc>
      </w:tr>
      <w:tr w:rsidR="00073A20" w:rsidRPr="00073A20" w14:paraId="18BBFB1F" w14:textId="77777777" w:rsidTr="00ED16E8">
        <w:tc>
          <w:tcPr>
            <w:tcW w:w="3005" w:type="dxa"/>
          </w:tcPr>
          <w:p w14:paraId="431E7BA6" w14:textId="77777777" w:rsidR="00073A20" w:rsidRPr="00073A20" w:rsidRDefault="00073A20" w:rsidP="00073A20">
            <w:pPr>
              <w:rPr>
                <w:rFonts w:ascii="Aptos" w:hAnsi="Aptos"/>
                <w:sz w:val="22"/>
                <w:szCs w:val="22"/>
              </w:rPr>
            </w:pPr>
            <w:r w:rsidRPr="00073A20">
              <w:rPr>
                <w:rFonts w:ascii="Aptos" w:hAnsi="Aptos"/>
                <w:sz w:val="22"/>
                <w:szCs w:val="22"/>
              </w:rPr>
              <w:t>Patio</w:t>
            </w:r>
          </w:p>
        </w:tc>
        <w:tc>
          <w:tcPr>
            <w:tcW w:w="2519" w:type="dxa"/>
          </w:tcPr>
          <w:p w14:paraId="037A5524" w14:textId="77777777" w:rsidR="00073A20" w:rsidRPr="00073A20" w:rsidRDefault="00073A20" w:rsidP="00073A20">
            <w:pPr>
              <w:rPr>
                <w:rFonts w:ascii="Aptos" w:hAnsi="Aptos"/>
                <w:sz w:val="22"/>
                <w:szCs w:val="22"/>
              </w:rPr>
            </w:pPr>
            <w:r w:rsidRPr="00073A20">
              <w:rPr>
                <w:rFonts w:ascii="Aptos" w:hAnsi="Aptos"/>
                <w:sz w:val="22"/>
                <w:szCs w:val="22"/>
              </w:rPr>
              <w:t>£80.46</w:t>
            </w:r>
          </w:p>
        </w:tc>
        <w:tc>
          <w:tcPr>
            <w:tcW w:w="3492" w:type="dxa"/>
          </w:tcPr>
          <w:p w14:paraId="072104A6" w14:textId="77777777" w:rsidR="00073A20" w:rsidRPr="00073A20" w:rsidRDefault="00073A20" w:rsidP="00073A20">
            <w:pPr>
              <w:rPr>
                <w:rFonts w:ascii="Aptos" w:hAnsi="Aptos"/>
                <w:sz w:val="22"/>
                <w:szCs w:val="22"/>
              </w:rPr>
            </w:pPr>
            <w:r w:rsidRPr="00073A20">
              <w:rPr>
                <w:rFonts w:ascii="Aptos" w:hAnsi="Aptos"/>
                <w:sz w:val="22"/>
                <w:szCs w:val="22"/>
              </w:rPr>
              <w:t>Plants and soil £80.46</w:t>
            </w:r>
          </w:p>
        </w:tc>
      </w:tr>
      <w:tr w:rsidR="00073A20" w:rsidRPr="00073A20" w14:paraId="35C9F3B2" w14:textId="77777777" w:rsidTr="00ED16E8">
        <w:tc>
          <w:tcPr>
            <w:tcW w:w="3005" w:type="dxa"/>
          </w:tcPr>
          <w:p w14:paraId="7E9D8B2E" w14:textId="77777777" w:rsidR="00073A20" w:rsidRPr="00073A20" w:rsidRDefault="00073A20" w:rsidP="00073A20">
            <w:pPr>
              <w:rPr>
                <w:rFonts w:ascii="Aptos" w:hAnsi="Aptos"/>
                <w:sz w:val="22"/>
                <w:szCs w:val="22"/>
              </w:rPr>
            </w:pPr>
            <w:r w:rsidRPr="00073A20">
              <w:rPr>
                <w:rFonts w:ascii="Aptos" w:hAnsi="Aptos"/>
                <w:sz w:val="22"/>
                <w:szCs w:val="22"/>
              </w:rPr>
              <w:t>Kitchen and Cafe</w:t>
            </w:r>
          </w:p>
        </w:tc>
        <w:tc>
          <w:tcPr>
            <w:tcW w:w="2519" w:type="dxa"/>
          </w:tcPr>
          <w:p w14:paraId="7CF16961" w14:textId="77777777" w:rsidR="00073A20" w:rsidRPr="00073A20" w:rsidRDefault="00073A20" w:rsidP="00073A20">
            <w:pPr>
              <w:rPr>
                <w:rFonts w:ascii="Aptos" w:hAnsi="Aptos"/>
                <w:sz w:val="22"/>
                <w:szCs w:val="22"/>
              </w:rPr>
            </w:pPr>
            <w:r w:rsidRPr="00073A20">
              <w:rPr>
                <w:rFonts w:ascii="Aptos" w:hAnsi="Aptos"/>
                <w:sz w:val="22"/>
                <w:szCs w:val="22"/>
              </w:rPr>
              <w:t>£333.85</w:t>
            </w:r>
          </w:p>
        </w:tc>
        <w:tc>
          <w:tcPr>
            <w:tcW w:w="3492" w:type="dxa"/>
          </w:tcPr>
          <w:p w14:paraId="5464B03D" w14:textId="77777777" w:rsidR="00073A20" w:rsidRPr="00073A20" w:rsidRDefault="00073A20" w:rsidP="00073A20">
            <w:pPr>
              <w:rPr>
                <w:rFonts w:ascii="Aptos" w:hAnsi="Aptos"/>
                <w:sz w:val="22"/>
                <w:szCs w:val="22"/>
              </w:rPr>
            </w:pPr>
            <w:r w:rsidRPr="00073A20">
              <w:rPr>
                <w:rFonts w:ascii="Aptos" w:hAnsi="Aptos"/>
                <w:sz w:val="22"/>
                <w:szCs w:val="22"/>
              </w:rPr>
              <w:t>Toaster £20, Panini grill £24.99, Chopping boards £39.99, Thermometers £17.35, Plate stacking rings £49.83, hot water urn £69.99, take away cups £10.45, tabards £21, teapot £4, utensils and baking equipment £76.25</w:t>
            </w:r>
          </w:p>
        </w:tc>
      </w:tr>
      <w:tr w:rsidR="00073A20" w:rsidRPr="00073A20" w14:paraId="00B18CBF" w14:textId="77777777" w:rsidTr="00ED16E8">
        <w:tc>
          <w:tcPr>
            <w:tcW w:w="3005" w:type="dxa"/>
          </w:tcPr>
          <w:p w14:paraId="1F96BDD8" w14:textId="61B9D0B0" w:rsidR="00073A20" w:rsidRPr="00073A20" w:rsidRDefault="00E93554" w:rsidP="00073A20">
            <w:pPr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Games Puzzles</w:t>
            </w:r>
          </w:p>
        </w:tc>
        <w:tc>
          <w:tcPr>
            <w:tcW w:w="2519" w:type="dxa"/>
          </w:tcPr>
          <w:p w14:paraId="74FDDA90" w14:textId="77777777" w:rsidR="00073A20" w:rsidRPr="00073A20" w:rsidRDefault="00073A20" w:rsidP="00073A20">
            <w:pPr>
              <w:rPr>
                <w:rFonts w:ascii="Aptos" w:hAnsi="Aptos"/>
                <w:sz w:val="22"/>
                <w:szCs w:val="22"/>
              </w:rPr>
            </w:pPr>
            <w:r w:rsidRPr="00073A20">
              <w:rPr>
                <w:rFonts w:ascii="Aptos" w:hAnsi="Aptos"/>
                <w:sz w:val="22"/>
                <w:szCs w:val="22"/>
              </w:rPr>
              <w:t>£53.50</w:t>
            </w:r>
          </w:p>
        </w:tc>
        <w:tc>
          <w:tcPr>
            <w:tcW w:w="3492" w:type="dxa"/>
          </w:tcPr>
          <w:p w14:paraId="49B6B103" w14:textId="77777777" w:rsidR="00073A20" w:rsidRPr="00073A20" w:rsidRDefault="00073A20" w:rsidP="00073A20">
            <w:pPr>
              <w:rPr>
                <w:rFonts w:ascii="Aptos" w:hAnsi="Aptos"/>
                <w:sz w:val="22"/>
                <w:szCs w:val="22"/>
              </w:rPr>
            </w:pPr>
            <w:r w:rsidRPr="00073A20">
              <w:rPr>
                <w:rFonts w:ascii="Aptos" w:hAnsi="Aptos"/>
                <w:sz w:val="22"/>
                <w:szCs w:val="22"/>
              </w:rPr>
              <w:t xml:space="preserve"> Varied games and jigsaws </w:t>
            </w:r>
          </w:p>
        </w:tc>
      </w:tr>
      <w:tr w:rsidR="00073A20" w:rsidRPr="00073A20" w14:paraId="1E257746" w14:textId="77777777" w:rsidTr="00ED16E8">
        <w:tc>
          <w:tcPr>
            <w:tcW w:w="3005" w:type="dxa"/>
          </w:tcPr>
          <w:p w14:paraId="367127E5" w14:textId="49F562F0" w:rsidR="00073A20" w:rsidRPr="00073A20" w:rsidRDefault="00073A20" w:rsidP="00073A2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073A20">
              <w:rPr>
                <w:rFonts w:ascii="Aptos" w:hAnsi="Aptos"/>
                <w:b/>
                <w:bCs/>
                <w:sz w:val="22"/>
                <w:szCs w:val="22"/>
              </w:rPr>
              <w:t xml:space="preserve">Total cost </w:t>
            </w:r>
            <w:r w:rsidR="00C83284" w:rsidRPr="00F8399E">
              <w:rPr>
                <w:rFonts w:ascii="Aptos" w:hAnsi="Aptos"/>
                <w:b/>
                <w:bCs/>
                <w:sz w:val="22"/>
                <w:szCs w:val="22"/>
              </w:rPr>
              <w:t>of improvements</w:t>
            </w:r>
          </w:p>
        </w:tc>
        <w:tc>
          <w:tcPr>
            <w:tcW w:w="2519" w:type="dxa"/>
          </w:tcPr>
          <w:p w14:paraId="2E1451FD" w14:textId="77777777" w:rsidR="00073A20" w:rsidRPr="00073A20" w:rsidRDefault="00073A20" w:rsidP="00073A20">
            <w:pPr>
              <w:rPr>
                <w:rFonts w:ascii="Aptos" w:hAnsi="Aptos"/>
                <w:b/>
                <w:bCs/>
                <w:color w:val="002060"/>
                <w:sz w:val="22"/>
                <w:szCs w:val="22"/>
              </w:rPr>
            </w:pPr>
            <w:r w:rsidRPr="00073A20">
              <w:rPr>
                <w:rFonts w:ascii="Aptos" w:hAnsi="Aptos"/>
                <w:b/>
                <w:bCs/>
                <w:color w:val="002060"/>
                <w:sz w:val="22"/>
                <w:szCs w:val="22"/>
              </w:rPr>
              <w:t>£4,991.20</w:t>
            </w:r>
          </w:p>
        </w:tc>
        <w:tc>
          <w:tcPr>
            <w:tcW w:w="3492" w:type="dxa"/>
          </w:tcPr>
          <w:p w14:paraId="5C9A1506" w14:textId="77777777" w:rsidR="00073A20" w:rsidRPr="00073A20" w:rsidRDefault="00073A20" w:rsidP="00073A20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286AC7CB" w14:textId="01F86E57" w:rsidR="00195FFD" w:rsidRPr="00073A20" w:rsidRDefault="00195FFD" w:rsidP="00073A20">
      <w:pPr>
        <w:rPr>
          <w:rFonts w:ascii="Aptos" w:eastAsiaTheme="minorEastAsia" w:hAnsi="Aptos"/>
          <w:b/>
          <w:bCs/>
          <w:sz w:val="22"/>
          <w:szCs w:val="22"/>
          <w:u w:val="single"/>
          <w:lang w:eastAsia="en-GB"/>
        </w:rPr>
      </w:pPr>
      <w:r w:rsidRPr="00195FFD">
        <w:rPr>
          <w:rFonts w:ascii="Aptos" w:eastAsiaTheme="minorEastAsia" w:hAnsi="Aptos"/>
          <w:b/>
          <w:bCs/>
          <w:sz w:val="22"/>
          <w:szCs w:val="22"/>
          <w:u w:val="single"/>
          <w:lang w:eastAsia="en-GB"/>
        </w:rPr>
        <w:t>Other Expenditure: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73A20" w:rsidRPr="00073A20" w14:paraId="6E4011D8" w14:textId="77777777" w:rsidTr="00ED16E8">
        <w:tc>
          <w:tcPr>
            <w:tcW w:w="3005" w:type="dxa"/>
          </w:tcPr>
          <w:p w14:paraId="053A4455" w14:textId="2A113384" w:rsidR="00073A20" w:rsidRPr="00073A20" w:rsidRDefault="00195FFD" w:rsidP="00073A2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3005" w:type="dxa"/>
          </w:tcPr>
          <w:p w14:paraId="275C14EC" w14:textId="77777777" w:rsidR="00073A20" w:rsidRPr="00073A20" w:rsidRDefault="00073A20" w:rsidP="00073A2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073A20">
              <w:rPr>
                <w:rFonts w:ascii="Aptos" w:hAnsi="Aptos"/>
                <w:b/>
                <w:bCs/>
                <w:sz w:val="22"/>
                <w:szCs w:val="22"/>
              </w:rPr>
              <w:t>Overall cost</w:t>
            </w:r>
          </w:p>
        </w:tc>
        <w:tc>
          <w:tcPr>
            <w:tcW w:w="3006" w:type="dxa"/>
          </w:tcPr>
          <w:p w14:paraId="129B6360" w14:textId="77777777" w:rsidR="00073A20" w:rsidRPr="00073A20" w:rsidRDefault="00073A20" w:rsidP="00073A2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073A20">
              <w:rPr>
                <w:rFonts w:ascii="Aptos" w:hAnsi="Aptos"/>
                <w:b/>
                <w:bCs/>
                <w:sz w:val="22"/>
                <w:szCs w:val="22"/>
              </w:rPr>
              <w:t xml:space="preserve">Details </w:t>
            </w:r>
          </w:p>
        </w:tc>
      </w:tr>
      <w:tr w:rsidR="00073A20" w:rsidRPr="00073A20" w14:paraId="08CE2E0B" w14:textId="77777777" w:rsidTr="00ED16E8">
        <w:tc>
          <w:tcPr>
            <w:tcW w:w="3005" w:type="dxa"/>
          </w:tcPr>
          <w:p w14:paraId="2AF97F9C" w14:textId="77777777" w:rsidR="00073A20" w:rsidRPr="00073A20" w:rsidRDefault="00073A20" w:rsidP="00073A20">
            <w:pPr>
              <w:rPr>
                <w:rFonts w:ascii="Aptos" w:hAnsi="Aptos"/>
                <w:sz w:val="22"/>
                <w:szCs w:val="22"/>
              </w:rPr>
            </w:pPr>
            <w:r w:rsidRPr="00073A20">
              <w:rPr>
                <w:rFonts w:ascii="Aptos" w:hAnsi="Aptos"/>
                <w:sz w:val="22"/>
                <w:szCs w:val="22"/>
              </w:rPr>
              <w:t xml:space="preserve">Health/ Safety/ Maintenance </w:t>
            </w:r>
          </w:p>
        </w:tc>
        <w:tc>
          <w:tcPr>
            <w:tcW w:w="3005" w:type="dxa"/>
          </w:tcPr>
          <w:p w14:paraId="40A14C21" w14:textId="1DD16459" w:rsidR="00073A20" w:rsidRPr="00073A20" w:rsidRDefault="00073A20" w:rsidP="00073A20">
            <w:pPr>
              <w:rPr>
                <w:rFonts w:ascii="Aptos" w:hAnsi="Aptos"/>
                <w:sz w:val="22"/>
                <w:szCs w:val="22"/>
              </w:rPr>
            </w:pPr>
            <w:r w:rsidRPr="00073A20">
              <w:rPr>
                <w:rFonts w:ascii="Aptos" w:hAnsi="Aptos"/>
                <w:sz w:val="22"/>
                <w:szCs w:val="22"/>
              </w:rPr>
              <w:t>£3</w:t>
            </w:r>
            <w:r w:rsidR="00833273">
              <w:rPr>
                <w:rFonts w:ascii="Aptos" w:hAnsi="Aptos"/>
                <w:sz w:val="22"/>
                <w:szCs w:val="22"/>
              </w:rPr>
              <w:t>9</w:t>
            </w:r>
            <w:r w:rsidRPr="00073A20">
              <w:rPr>
                <w:rFonts w:ascii="Aptos" w:hAnsi="Aptos"/>
                <w:sz w:val="22"/>
                <w:szCs w:val="22"/>
              </w:rPr>
              <w:t>3.0</w:t>
            </w:r>
            <w:r w:rsidR="00833273">
              <w:rPr>
                <w:rFonts w:ascii="Aptos" w:hAnsi="Aptos"/>
                <w:sz w:val="22"/>
                <w:szCs w:val="22"/>
              </w:rPr>
              <w:t>4</w:t>
            </w:r>
          </w:p>
        </w:tc>
        <w:tc>
          <w:tcPr>
            <w:tcW w:w="3006" w:type="dxa"/>
          </w:tcPr>
          <w:p w14:paraId="06F25A45" w14:textId="77777777" w:rsidR="00073A20" w:rsidRPr="00073A20" w:rsidRDefault="00073A20" w:rsidP="00073A20">
            <w:pPr>
              <w:rPr>
                <w:rFonts w:ascii="Aptos" w:hAnsi="Aptos"/>
                <w:sz w:val="22"/>
                <w:szCs w:val="22"/>
              </w:rPr>
            </w:pPr>
            <w:r w:rsidRPr="00073A20">
              <w:rPr>
                <w:rFonts w:ascii="Aptos" w:hAnsi="Aptos"/>
                <w:sz w:val="22"/>
                <w:szCs w:val="22"/>
              </w:rPr>
              <w:t>Pool table cover £63.80,</w:t>
            </w:r>
          </w:p>
          <w:p w14:paraId="1A7DB919" w14:textId="77777777" w:rsidR="00073A20" w:rsidRPr="00073A20" w:rsidRDefault="00073A20" w:rsidP="00073A20">
            <w:pPr>
              <w:rPr>
                <w:rFonts w:ascii="Aptos" w:hAnsi="Aptos"/>
                <w:sz w:val="22"/>
                <w:szCs w:val="22"/>
              </w:rPr>
            </w:pPr>
            <w:r w:rsidRPr="00073A20">
              <w:rPr>
                <w:rFonts w:ascii="Aptos" w:hAnsi="Aptos"/>
                <w:sz w:val="22"/>
                <w:szCs w:val="22"/>
              </w:rPr>
              <w:t>Handrail £15.29, Sum up machine £64.80, Locks £38.88, extension leads £26.53, engraving £28, hooks &amp; cable ties £10.39,</w:t>
            </w:r>
          </w:p>
          <w:p w14:paraId="6432B81D" w14:textId="7E50DD18" w:rsidR="00073A20" w:rsidRPr="00073A20" w:rsidRDefault="00073A20" w:rsidP="00073A20">
            <w:pPr>
              <w:rPr>
                <w:rFonts w:ascii="Aptos" w:hAnsi="Aptos"/>
                <w:sz w:val="22"/>
                <w:szCs w:val="22"/>
              </w:rPr>
            </w:pPr>
            <w:r w:rsidRPr="00073A20">
              <w:rPr>
                <w:rFonts w:ascii="Aptos" w:hAnsi="Aptos"/>
                <w:sz w:val="22"/>
                <w:szCs w:val="22"/>
              </w:rPr>
              <w:t>Window cleaner £25, paper towels £19.99, Food hygiene training £50.40</w:t>
            </w:r>
            <w:r w:rsidR="00195FFD">
              <w:rPr>
                <w:rFonts w:ascii="Aptos" w:hAnsi="Aptos"/>
                <w:sz w:val="22"/>
                <w:szCs w:val="22"/>
              </w:rPr>
              <w:t xml:space="preserve"> Prizes £49.96</w:t>
            </w:r>
          </w:p>
        </w:tc>
      </w:tr>
      <w:tr w:rsidR="00073A20" w:rsidRPr="00073A20" w14:paraId="05C7DAB8" w14:textId="77777777" w:rsidTr="00ED16E8">
        <w:tc>
          <w:tcPr>
            <w:tcW w:w="3005" w:type="dxa"/>
          </w:tcPr>
          <w:p w14:paraId="68C918FC" w14:textId="77777777" w:rsidR="00073A20" w:rsidRPr="00073A20" w:rsidRDefault="00073A20" w:rsidP="00073A20">
            <w:pPr>
              <w:rPr>
                <w:rFonts w:ascii="Aptos" w:hAnsi="Aptos"/>
                <w:sz w:val="22"/>
                <w:szCs w:val="22"/>
              </w:rPr>
            </w:pPr>
            <w:r w:rsidRPr="00073A20">
              <w:rPr>
                <w:rFonts w:ascii="Aptos" w:hAnsi="Aptos"/>
                <w:sz w:val="22"/>
                <w:szCs w:val="22"/>
              </w:rPr>
              <w:t xml:space="preserve">Printing and Advertising </w:t>
            </w:r>
          </w:p>
        </w:tc>
        <w:tc>
          <w:tcPr>
            <w:tcW w:w="3005" w:type="dxa"/>
          </w:tcPr>
          <w:p w14:paraId="05D07635" w14:textId="77777777" w:rsidR="00073A20" w:rsidRPr="00073A20" w:rsidRDefault="00073A20" w:rsidP="00073A20">
            <w:pPr>
              <w:rPr>
                <w:rFonts w:ascii="Aptos" w:hAnsi="Aptos"/>
                <w:sz w:val="22"/>
                <w:szCs w:val="22"/>
              </w:rPr>
            </w:pPr>
            <w:r w:rsidRPr="00073A20">
              <w:rPr>
                <w:rFonts w:ascii="Aptos" w:hAnsi="Aptos"/>
                <w:sz w:val="22"/>
                <w:szCs w:val="22"/>
              </w:rPr>
              <w:t>£168.96</w:t>
            </w:r>
          </w:p>
        </w:tc>
        <w:tc>
          <w:tcPr>
            <w:tcW w:w="3006" w:type="dxa"/>
          </w:tcPr>
          <w:p w14:paraId="29538FFE" w14:textId="77777777" w:rsidR="00073A20" w:rsidRPr="00073A20" w:rsidRDefault="00073A20" w:rsidP="00073A20">
            <w:pPr>
              <w:rPr>
                <w:rFonts w:ascii="Aptos" w:hAnsi="Aptos"/>
                <w:sz w:val="22"/>
                <w:szCs w:val="22"/>
              </w:rPr>
            </w:pPr>
            <w:r w:rsidRPr="00073A20">
              <w:rPr>
                <w:rFonts w:ascii="Aptos" w:hAnsi="Aptos"/>
                <w:sz w:val="22"/>
                <w:szCs w:val="22"/>
              </w:rPr>
              <w:t>Printing ink £112.56, laminating pouches £17.95, banner £17.28, Counter stands £21.17</w:t>
            </w:r>
          </w:p>
        </w:tc>
      </w:tr>
      <w:tr w:rsidR="0094682A" w:rsidRPr="00F8399E" w14:paraId="209928CC" w14:textId="77777777" w:rsidTr="00ED16E8">
        <w:tc>
          <w:tcPr>
            <w:tcW w:w="3005" w:type="dxa"/>
          </w:tcPr>
          <w:p w14:paraId="2DFA5365" w14:textId="72280D5D" w:rsidR="0094682A" w:rsidRPr="00F8399E" w:rsidRDefault="0094682A" w:rsidP="00073A20">
            <w:pPr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Other inc</w:t>
            </w:r>
            <w:r w:rsidR="00D35A53">
              <w:rPr>
                <w:rFonts w:ascii="Aptos" w:hAnsi="Aptos"/>
                <w:sz w:val="22"/>
                <w:szCs w:val="22"/>
              </w:rPr>
              <w:t>.</w:t>
            </w:r>
            <w:r w:rsidRPr="00F8399E">
              <w:rPr>
                <w:rFonts w:ascii="Aptos" w:hAnsi="Aptos"/>
                <w:sz w:val="22"/>
                <w:szCs w:val="22"/>
              </w:rPr>
              <w:t xml:space="preserve"> bar stock</w:t>
            </w:r>
            <w:r w:rsidR="00706EDC" w:rsidRPr="00F8399E">
              <w:rPr>
                <w:rFonts w:ascii="Aptos" w:hAnsi="Aptos"/>
                <w:sz w:val="22"/>
                <w:szCs w:val="22"/>
              </w:rPr>
              <w:t>,</w:t>
            </w:r>
            <w:r w:rsidR="00D06A90" w:rsidRPr="00F8399E">
              <w:rPr>
                <w:rFonts w:ascii="Aptos" w:hAnsi="Aptos"/>
                <w:sz w:val="22"/>
                <w:szCs w:val="22"/>
              </w:rPr>
              <w:t xml:space="preserve"> food</w:t>
            </w:r>
            <w:r w:rsidR="00706EDC" w:rsidRPr="00F8399E">
              <w:rPr>
                <w:rFonts w:ascii="Aptos" w:hAnsi="Aptos"/>
                <w:sz w:val="22"/>
                <w:szCs w:val="22"/>
              </w:rPr>
              <w:t xml:space="preserve"> and lottery payout</w:t>
            </w:r>
          </w:p>
        </w:tc>
        <w:tc>
          <w:tcPr>
            <w:tcW w:w="3005" w:type="dxa"/>
          </w:tcPr>
          <w:p w14:paraId="775E0555" w14:textId="10D41CC7" w:rsidR="0094682A" w:rsidRPr="00F8399E" w:rsidRDefault="00D06A90" w:rsidP="00073A20">
            <w:pPr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£</w:t>
            </w:r>
            <w:r w:rsidR="00673B53">
              <w:rPr>
                <w:rFonts w:ascii="Aptos" w:hAnsi="Aptos"/>
                <w:sz w:val="22"/>
                <w:szCs w:val="22"/>
              </w:rPr>
              <w:t>8</w:t>
            </w:r>
            <w:r w:rsidR="007E1B4C">
              <w:rPr>
                <w:rFonts w:ascii="Aptos" w:hAnsi="Aptos"/>
                <w:sz w:val="22"/>
                <w:szCs w:val="22"/>
              </w:rPr>
              <w:t>,</w:t>
            </w:r>
            <w:r w:rsidR="0040576D">
              <w:rPr>
                <w:rFonts w:ascii="Aptos" w:hAnsi="Aptos"/>
                <w:sz w:val="22"/>
                <w:szCs w:val="22"/>
              </w:rPr>
              <w:t>9</w:t>
            </w:r>
            <w:r w:rsidR="00D51FEE">
              <w:rPr>
                <w:rFonts w:ascii="Aptos" w:hAnsi="Aptos"/>
                <w:sz w:val="22"/>
                <w:szCs w:val="22"/>
              </w:rPr>
              <w:t>99.75</w:t>
            </w:r>
          </w:p>
        </w:tc>
        <w:tc>
          <w:tcPr>
            <w:tcW w:w="3006" w:type="dxa"/>
          </w:tcPr>
          <w:p w14:paraId="091FE657" w14:textId="3751C712" w:rsidR="0094682A" w:rsidRPr="00F8399E" w:rsidRDefault="00D06A90" w:rsidP="00073A20">
            <w:pPr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Bar stock</w:t>
            </w:r>
            <w:r w:rsidR="00C52297" w:rsidRPr="00F8399E">
              <w:rPr>
                <w:rFonts w:ascii="Aptos" w:hAnsi="Aptos"/>
                <w:sz w:val="22"/>
                <w:szCs w:val="22"/>
              </w:rPr>
              <w:t xml:space="preserve"> </w:t>
            </w:r>
            <w:r w:rsidR="00BE6046" w:rsidRPr="00F8399E">
              <w:rPr>
                <w:rFonts w:ascii="Aptos" w:hAnsi="Aptos"/>
                <w:sz w:val="22"/>
                <w:szCs w:val="22"/>
              </w:rPr>
              <w:t>£</w:t>
            </w:r>
            <w:r w:rsidR="004675DC" w:rsidRPr="00F8399E">
              <w:rPr>
                <w:rFonts w:ascii="Aptos" w:hAnsi="Aptos"/>
                <w:sz w:val="22"/>
                <w:szCs w:val="22"/>
              </w:rPr>
              <w:t>6,442.80</w:t>
            </w:r>
          </w:p>
          <w:p w14:paraId="2834E10E" w14:textId="77777777" w:rsidR="00BE6046" w:rsidRPr="00F8399E" w:rsidRDefault="00BE6046" w:rsidP="00073A20">
            <w:pPr>
              <w:rPr>
                <w:rFonts w:ascii="Aptos" w:hAnsi="Aptos"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 xml:space="preserve">Food </w:t>
            </w:r>
            <w:r w:rsidR="004675DC" w:rsidRPr="00F8399E">
              <w:rPr>
                <w:rFonts w:ascii="Aptos" w:hAnsi="Aptos"/>
                <w:sz w:val="22"/>
                <w:szCs w:val="22"/>
              </w:rPr>
              <w:t>for events £7</w:t>
            </w:r>
            <w:r w:rsidR="00AF30D4" w:rsidRPr="00F8399E">
              <w:rPr>
                <w:rFonts w:ascii="Aptos" w:hAnsi="Aptos"/>
                <w:sz w:val="22"/>
                <w:szCs w:val="22"/>
              </w:rPr>
              <w:t>86.18</w:t>
            </w:r>
          </w:p>
          <w:p w14:paraId="6CFF7E32" w14:textId="3AF07A61" w:rsidR="00706EDC" w:rsidRPr="00F8399E" w:rsidRDefault="00D349A7" w:rsidP="00073A2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8399E">
              <w:rPr>
                <w:rFonts w:ascii="Aptos" w:hAnsi="Aptos"/>
                <w:sz w:val="22"/>
                <w:szCs w:val="22"/>
              </w:rPr>
              <w:t>Other £</w:t>
            </w:r>
            <w:r w:rsidR="009610DD" w:rsidRPr="00F8399E">
              <w:rPr>
                <w:rFonts w:ascii="Aptos" w:hAnsi="Aptos"/>
                <w:sz w:val="22"/>
                <w:szCs w:val="22"/>
              </w:rPr>
              <w:t>1</w:t>
            </w:r>
            <w:r w:rsidR="00450D50" w:rsidRPr="00F8399E">
              <w:rPr>
                <w:rFonts w:ascii="Aptos" w:hAnsi="Aptos"/>
                <w:sz w:val="22"/>
                <w:szCs w:val="22"/>
              </w:rPr>
              <w:t>,</w:t>
            </w:r>
            <w:r w:rsidR="00F26FDA">
              <w:rPr>
                <w:rFonts w:ascii="Aptos" w:hAnsi="Aptos"/>
                <w:sz w:val="22"/>
                <w:szCs w:val="22"/>
              </w:rPr>
              <w:t>7</w:t>
            </w:r>
            <w:r w:rsidR="006B6330">
              <w:rPr>
                <w:rFonts w:ascii="Aptos" w:hAnsi="Aptos"/>
                <w:sz w:val="22"/>
                <w:szCs w:val="22"/>
              </w:rPr>
              <w:t>70.77</w:t>
            </w:r>
          </w:p>
        </w:tc>
      </w:tr>
      <w:tr w:rsidR="00073A20" w:rsidRPr="00073A20" w14:paraId="09C59223" w14:textId="77777777" w:rsidTr="00FD4AE7">
        <w:trPr>
          <w:trHeight w:val="149"/>
        </w:trPr>
        <w:tc>
          <w:tcPr>
            <w:tcW w:w="3005" w:type="dxa"/>
          </w:tcPr>
          <w:p w14:paraId="17B297D9" w14:textId="77777777" w:rsidR="00073A20" w:rsidRPr="00073A20" w:rsidRDefault="00073A20" w:rsidP="00073A20">
            <w:pPr>
              <w:rPr>
                <w:rFonts w:ascii="Aptos" w:hAnsi="Aptos"/>
                <w:b/>
                <w:bCs/>
              </w:rPr>
            </w:pPr>
            <w:r w:rsidRPr="00073A20">
              <w:rPr>
                <w:rFonts w:ascii="Aptos" w:hAnsi="Aptos"/>
                <w:b/>
                <w:bCs/>
              </w:rPr>
              <w:t xml:space="preserve">Total cost </w:t>
            </w:r>
          </w:p>
        </w:tc>
        <w:tc>
          <w:tcPr>
            <w:tcW w:w="3005" w:type="dxa"/>
          </w:tcPr>
          <w:p w14:paraId="39782B23" w14:textId="1F105CD1" w:rsidR="00073A20" w:rsidRPr="00073A20" w:rsidRDefault="00FB3842" w:rsidP="00073A20">
            <w:pPr>
              <w:rPr>
                <w:rFonts w:ascii="Aptos" w:hAnsi="Aptos"/>
                <w:b/>
                <w:bCs/>
                <w:color w:val="002060"/>
                <w:sz w:val="22"/>
                <w:szCs w:val="22"/>
              </w:rPr>
            </w:pPr>
            <w:r w:rsidRPr="00FD4AE7">
              <w:rPr>
                <w:rFonts w:ascii="Aptos" w:hAnsi="Aptos"/>
                <w:b/>
                <w:bCs/>
                <w:color w:val="002060"/>
                <w:sz w:val="22"/>
                <w:szCs w:val="22"/>
              </w:rPr>
              <w:t>£</w:t>
            </w:r>
            <w:r w:rsidR="00FD4AE7" w:rsidRPr="00FD4AE7">
              <w:rPr>
                <w:rFonts w:ascii="Aptos" w:hAnsi="Aptos"/>
                <w:b/>
                <w:bCs/>
                <w:color w:val="002060"/>
                <w:sz w:val="22"/>
                <w:szCs w:val="22"/>
              </w:rPr>
              <w:t>9</w:t>
            </w:r>
            <w:r w:rsidR="00FD4AE7">
              <w:rPr>
                <w:rFonts w:ascii="Aptos" w:hAnsi="Aptos"/>
                <w:b/>
                <w:bCs/>
                <w:color w:val="002060"/>
                <w:sz w:val="22"/>
                <w:szCs w:val="22"/>
              </w:rPr>
              <w:t>,</w:t>
            </w:r>
            <w:r w:rsidR="009912E2">
              <w:rPr>
                <w:rFonts w:ascii="Aptos" w:hAnsi="Aptos"/>
                <w:b/>
                <w:bCs/>
                <w:color w:val="002060"/>
                <w:sz w:val="22"/>
                <w:szCs w:val="22"/>
              </w:rPr>
              <w:t>5</w:t>
            </w:r>
            <w:r w:rsidR="003E1606">
              <w:rPr>
                <w:rFonts w:ascii="Aptos" w:hAnsi="Aptos"/>
                <w:b/>
                <w:bCs/>
                <w:color w:val="002060"/>
                <w:sz w:val="22"/>
                <w:szCs w:val="22"/>
              </w:rPr>
              <w:t>61.75</w:t>
            </w:r>
          </w:p>
        </w:tc>
        <w:tc>
          <w:tcPr>
            <w:tcW w:w="3006" w:type="dxa"/>
          </w:tcPr>
          <w:p w14:paraId="521BA63F" w14:textId="77777777" w:rsidR="00073A20" w:rsidRPr="00073A20" w:rsidRDefault="00073A20" w:rsidP="00073A20">
            <w:pPr>
              <w:rPr>
                <w:rFonts w:ascii="Aptos" w:hAnsi="Aptos"/>
                <w:b/>
                <w:bCs/>
              </w:rPr>
            </w:pPr>
          </w:p>
        </w:tc>
      </w:tr>
    </w:tbl>
    <w:p w14:paraId="10E42AF8" w14:textId="77777777" w:rsidR="00073A20" w:rsidRDefault="00073A20" w:rsidP="00D3366D">
      <w:pPr>
        <w:jc w:val="center"/>
        <w:rPr>
          <w:b/>
          <w:bCs/>
          <w:u w:val="single"/>
        </w:rPr>
      </w:pPr>
    </w:p>
    <w:p w14:paraId="492ACA07" w14:textId="45DD4DBC" w:rsidR="00FD4AE7" w:rsidRDefault="00FD4AE7" w:rsidP="00FD4AE7">
      <w:pPr>
        <w:jc w:val="center"/>
        <w:rPr>
          <w:rFonts w:ascii="Aptos" w:hAnsi="Aptos"/>
          <w:b/>
          <w:bCs/>
          <w:color w:val="FF0000"/>
          <w:sz w:val="22"/>
          <w:szCs w:val="22"/>
        </w:rPr>
      </w:pPr>
      <w:r w:rsidRPr="00F8399E">
        <w:rPr>
          <w:rFonts w:ascii="Aptos" w:hAnsi="Aptos"/>
          <w:b/>
          <w:bCs/>
          <w:color w:val="FF0000"/>
          <w:sz w:val="22"/>
          <w:szCs w:val="22"/>
        </w:rPr>
        <w:t xml:space="preserve">Total </w:t>
      </w:r>
      <w:r>
        <w:rPr>
          <w:rFonts w:ascii="Aptos" w:hAnsi="Aptos"/>
          <w:b/>
          <w:bCs/>
          <w:color w:val="FF0000"/>
          <w:sz w:val="22"/>
          <w:szCs w:val="22"/>
        </w:rPr>
        <w:t>Expenditure</w:t>
      </w:r>
      <w:r w:rsidRPr="00F8399E">
        <w:rPr>
          <w:rFonts w:ascii="Aptos" w:hAnsi="Aptos"/>
          <w:b/>
          <w:bCs/>
          <w:color w:val="FF0000"/>
          <w:sz w:val="22"/>
          <w:szCs w:val="22"/>
        </w:rPr>
        <w:t xml:space="preserve"> November 1</w:t>
      </w:r>
      <w:r w:rsidRPr="00F8399E">
        <w:rPr>
          <w:rFonts w:ascii="Aptos" w:hAnsi="Aptos"/>
          <w:b/>
          <w:bCs/>
          <w:color w:val="FF0000"/>
          <w:sz w:val="22"/>
          <w:szCs w:val="22"/>
          <w:vertAlign w:val="superscript"/>
        </w:rPr>
        <w:t>st</w:t>
      </w:r>
      <w:r w:rsidRPr="00F8399E">
        <w:rPr>
          <w:rFonts w:ascii="Aptos" w:hAnsi="Aptos"/>
          <w:b/>
          <w:bCs/>
          <w:color w:val="FF0000"/>
          <w:sz w:val="22"/>
          <w:szCs w:val="22"/>
        </w:rPr>
        <w:t>2023</w:t>
      </w:r>
      <w:r w:rsidR="000E4E60">
        <w:rPr>
          <w:rFonts w:ascii="Aptos" w:hAnsi="Aptos"/>
          <w:b/>
          <w:bCs/>
          <w:color w:val="FF0000"/>
          <w:sz w:val="22"/>
          <w:szCs w:val="22"/>
        </w:rPr>
        <w:t xml:space="preserve"> </w:t>
      </w:r>
      <w:r w:rsidRPr="00F8399E">
        <w:rPr>
          <w:rFonts w:ascii="Aptos" w:hAnsi="Aptos"/>
          <w:b/>
          <w:bCs/>
          <w:color w:val="FF0000"/>
          <w:sz w:val="22"/>
          <w:szCs w:val="22"/>
        </w:rPr>
        <w:t>- October 31</w:t>
      </w:r>
      <w:r w:rsidRPr="00F8399E">
        <w:rPr>
          <w:rFonts w:ascii="Aptos" w:hAnsi="Aptos"/>
          <w:b/>
          <w:bCs/>
          <w:color w:val="FF0000"/>
          <w:sz w:val="22"/>
          <w:szCs w:val="22"/>
          <w:vertAlign w:val="superscript"/>
        </w:rPr>
        <w:t>st</w:t>
      </w:r>
      <w:r w:rsidRPr="00F8399E">
        <w:rPr>
          <w:rFonts w:ascii="Aptos" w:hAnsi="Aptos"/>
          <w:b/>
          <w:bCs/>
          <w:color w:val="FF0000"/>
          <w:sz w:val="22"/>
          <w:szCs w:val="22"/>
        </w:rPr>
        <w:t xml:space="preserve"> 2024                £</w:t>
      </w:r>
      <w:r w:rsidR="000E7991">
        <w:rPr>
          <w:rFonts w:ascii="Aptos" w:hAnsi="Aptos"/>
          <w:b/>
          <w:bCs/>
          <w:color w:val="FF0000"/>
          <w:sz w:val="22"/>
          <w:szCs w:val="22"/>
        </w:rPr>
        <w:t>17,4</w:t>
      </w:r>
      <w:r w:rsidR="00582EAD">
        <w:rPr>
          <w:rFonts w:ascii="Aptos" w:hAnsi="Aptos"/>
          <w:b/>
          <w:bCs/>
          <w:color w:val="FF0000"/>
          <w:sz w:val="22"/>
          <w:szCs w:val="22"/>
        </w:rPr>
        <w:t>95.35</w:t>
      </w:r>
    </w:p>
    <w:p w14:paraId="7784429B" w14:textId="5836BBC4" w:rsidR="000E7991" w:rsidRDefault="000E7991" w:rsidP="000E7991">
      <w:pPr>
        <w:jc w:val="center"/>
        <w:rPr>
          <w:rFonts w:ascii="Aptos" w:hAnsi="Aptos"/>
          <w:b/>
          <w:bCs/>
          <w:color w:val="FF0000"/>
          <w:sz w:val="22"/>
          <w:szCs w:val="22"/>
        </w:rPr>
      </w:pPr>
      <w:r w:rsidRPr="00F8399E">
        <w:rPr>
          <w:rFonts w:ascii="Aptos" w:hAnsi="Aptos"/>
          <w:b/>
          <w:bCs/>
          <w:color w:val="FF0000"/>
          <w:sz w:val="22"/>
          <w:szCs w:val="22"/>
        </w:rPr>
        <w:t xml:space="preserve">Total </w:t>
      </w:r>
      <w:r>
        <w:rPr>
          <w:rFonts w:ascii="Aptos" w:hAnsi="Aptos"/>
          <w:b/>
          <w:bCs/>
          <w:color w:val="FF0000"/>
          <w:sz w:val="22"/>
          <w:szCs w:val="22"/>
        </w:rPr>
        <w:t>Profit</w:t>
      </w:r>
      <w:r w:rsidRPr="00F8399E">
        <w:rPr>
          <w:rFonts w:ascii="Aptos" w:hAnsi="Aptos"/>
          <w:b/>
          <w:bCs/>
          <w:color w:val="FF0000"/>
          <w:sz w:val="22"/>
          <w:szCs w:val="22"/>
        </w:rPr>
        <w:t xml:space="preserve"> November 1</w:t>
      </w:r>
      <w:r w:rsidRPr="00F8399E">
        <w:rPr>
          <w:rFonts w:ascii="Aptos" w:hAnsi="Aptos"/>
          <w:b/>
          <w:bCs/>
          <w:color w:val="FF0000"/>
          <w:sz w:val="22"/>
          <w:szCs w:val="22"/>
          <w:vertAlign w:val="superscript"/>
        </w:rPr>
        <w:t>st</w:t>
      </w:r>
      <w:r w:rsidR="00E95608">
        <w:rPr>
          <w:rFonts w:ascii="Aptos" w:hAnsi="Aptos"/>
          <w:b/>
          <w:bCs/>
          <w:color w:val="FF0000"/>
          <w:sz w:val="22"/>
          <w:szCs w:val="22"/>
        </w:rPr>
        <w:t xml:space="preserve"> </w:t>
      </w:r>
      <w:r w:rsidR="001374BA" w:rsidRPr="00F8399E">
        <w:rPr>
          <w:rFonts w:ascii="Aptos" w:hAnsi="Aptos"/>
          <w:b/>
          <w:bCs/>
          <w:color w:val="FF0000"/>
          <w:sz w:val="22"/>
          <w:szCs w:val="22"/>
        </w:rPr>
        <w:t>2023</w:t>
      </w:r>
      <w:r w:rsidR="000E4E60">
        <w:rPr>
          <w:rFonts w:ascii="Aptos" w:hAnsi="Aptos"/>
          <w:b/>
          <w:bCs/>
          <w:color w:val="FF0000"/>
          <w:sz w:val="22"/>
          <w:szCs w:val="22"/>
        </w:rPr>
        <w:t xml:space="preserve"> </w:t>
      </w:r>
      <w:r w:rsidRPr="00F8399E">
        <w:rPr>
          <w:rFonts w:ascii="Aptos" w:hAnsi="Aptos"/>
          <w:b/>
          <w:bCs/>
          <w:color w:val="FF0000"/>
          <w:sz w:val="22"/>
          <w:szCs w:val="22"/>
        </w:rPr>
        <w:t>- October 31</w:t>
      </w:r>
      <w:r w:rsidRPr="00F8399E">
        <w:rPr>
          <w:rFonts w:ascii="Aptos" w:hAnsi="Aptos"/>
          <w:b/>
          <w:bCs/>
          <w:color w:val="FF0000"/>
          <w:sz w:val="22"/>
          <w:szCs w:val="22"/>
          <w:vertAlign w:val="superscript"/>
        </w:rPr>
        <w:t>st</w:t>
      </w:r>
      <w:r w:rsidRPr="00F8399E">
        <w:rPr>
          <w:rFonts w:ascii="Aptos" w:hAnsi="Aptos"/>
          <w:b/>
          <w:bCs/>
          <w:color w:val="FF0000"/>
          <w:sz w:val="22"/>
          <w:szCs w:val="22"/>
        </w:rPr>
        <w:t xml:space="preserve"> 2024               </w:t>
      </w:r>
      <w:r w:rsidR="00E95608">
        <w:rPr>
          <w:rFonts w:ascii="Aptos" w:hAnsi="Aptos"/>
          <w:b/>
          <w:bCs/>
          <w:color w:val="FF0000"/>
          <w:sz w:val="22"/>
          <w:szCs w:val="22"/>
        </w:rPr>
        <w:t xml:space="preserve">           </w:t>
      </w:r>
      <w:r w:rsidRPr="00F8399E">
        <w:rPr>
          <w:rFonts w:ascii="Aptos" w:hAnsi="Aptos"/>
          <w:b/>
          <w:bCs/>
          <w:color w:val="FF0000"/>
          <w:sz w:val="22"/>
          <w:szCs w:val="22"/>
        </w:rPr>
        <w:t xml:space="preserve"> £</w:t>
      </w:r>
      <w:r w:rsidR="00DD5B35">
        <w:rPr>
          <w:rFonts w:ascii="Aptos" w:hAnsi="Aptos"/>
          <w:b/>
          <w:bCs/>
          <w:color w:val="FF0000"/>
          <w:sz w:val="22"/>
          <w:szCs w:val="22"/>
        </w:rPr>
        <w:t>6,2</w:t>
      </w:r>
      <w:r w:rsidR="007425B0">
        <w:rPr>
          <w:rFonts w:ascii="Aptos" w:hAnsi="Aptos"/>
          <w:b/>
          <w:bCs/>
          <w:color w:val="FF0000"/>
          <w:sz w:val="22"/>
          <w:szCs w:val="22"/>
        </w:rPr>
        <w:t>10</w:t>
      </w:r>
    </w:p>
    <w:p w14:paraId="3DC56058" w14:textId="59907E83" w:rsidR="00EE4085" w:rsidRPr="00045E46" w:rsidRDefault="00EE4085" w:rsidP="00E95B7D">
      <w:pPr>
        <w:rPr>
          <w:rFonts w:ascii="Aptos" w:hAnsi="Aptos"/>
          <w:color w:val="000000" w:themeColor="text1"/>
          <w:sz w:val="22"/>
          <w:szCs w:val="22"/>
        </w:rPr>
      </w:pPr>
      <w:r w:rsidRPr="00045E46">
        <w:rPr>
          <w:rFonts w:ascii="Aptos" w:hAnsi="Aptos"/>
          <w:color w:val="000000" w:themeColor="text1"/>
          <w:sz w:val="22"/>
          <w:szCs w:val="22"/>
        </w:rPr>
        <w:lastRenderedPageBreak/>
        <w:t xml:space="preserve">None of this could have been achieved without the sheer hard work of this </w:t>
      </w:r>
      <w:r w:rsidR="00E95B7D" w:rsidRPr="00045E46">
        <w:rPr>
          <w:rFonts w:ascii="Aptos" w:hAnsi="Aptos"/>
          <w:color w:val="000000" w:themeColor="text1"/>
          <w:sz w:val="22"/>
          <w:szCs w:val="22"/>
        </w:rPr>
        <w:t>year’s</w:t>
      </w:r>
      <w:r w:rsidRPr="00045E46">
        <w:rPr>
          <w:rFonts w:ascii="Aptos" w:hAnsi="Aptos"/>
          <w:color w:val="000000" w:themeColor="text1"/>
          <w:sz w:val="22"/>
          <w:szCs w:val="22"/>
        </w:rPr>
        <w:t xml:space="preserve"> committee and I would like to thank the following for their time, energy and sheer determination:</w:t>
      </w:r>
      <w:r w:rsidR="00E95B7D" w:rsidRPr="00045E46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6518B0" w:rsidRPr="00045E46">
        <w:rPr>
          <w:rFonts w:ascii="Aptos" w:hAnsi="Aptos"/>
          <w:color w:val="000000" w:themeColor="text1"/>
          <w:sz w:val="22"/>
          <w:szCs w:val="22"/>
        </w:rPr>
        <w:t>Mandy Carson, Andrew Bott, Alec Swann, Gemma Sellers, Rod Bailey and Alex Taylor.</w:t>
      </w:r>
      <w:r w:rsidR="003E54D5" w:rsidRPr="00045E46">
        <w:rPr>
          <w:rFonts w:ascii="Aptos" w:hAnsi="Aptos"/>
          <w:color w:val="000000" w:themeColor="text1"/>
          <w:sz w:val="22"/>
          <w:szCs w:val="22"/>
        </w:rPr>
        <w:t xml:space="preserve"> However, we could not have done it without the help of so many of our community who have willingly g</w:t>
      </w:r>
      <w:r w:rsidR="002B406A" w:rsidRPr="00045E46">
        <w:rPr>
          <w:rFonts w:ascii="Aptos" w:hAnsi="Aptos"/>
          <w:color w:val="000000" w:themeColor="text1"/>
          <w:sz w:val="22"/>
          <w:szCs w:val="22"/>
        </w:rPr>
        <w:t>iven</w:t>
      </w:r>
      <w:r w:rsidR="003E54D5" w:rsidRPr="00045E46">
        <w:rPr>
          <w:rFonts w:ascii="Aptos" w:hAnsi="Aptos"/>
          <w:color w:val="000000" w:themeColor="text1"/>
          <w:sz w:val="22"/>
          <w:szCs w:val="22"/>
        </w:rPr>
        <w:t xml:space="preserve"> up their time in order to improve our </w:t>
      </w:r>
      <w:r w:rsidR="00D541A5" w:rsidRPr="00045E46">
        <w:rPr>
          <w:rFonts w:ascii="Aptos" w:hAnsi="Aptos"/>
          <w:color w:val="000000" w:themeColor="text1"/>
          <w:sz w:val="22"/>
          <w:szCs w:val="22"/>
        </w:rPr>
        <w:t>events and</w:t>
      </w:r>
      <w:r w:rsidR="003E54D5" w:rsidRPr="00045E46">
        <w:rPr>
          <w:rFonts w:ascii="Aptos" w:hAnsi="Aptos"/>
          <w:color w:val="000000" w:themeColor="text1"/>
          <w:sz w:val="22"/>
          <w:szCs w:val="22"/>
        </w:rPr>
        <w:t xml:space="preserve"> we are very grateful to the following </w:t>
      </w:r>
      <w:r w:rsidR="00D541A5" w:rsidRPr="00045E46">
        <w:rPr>
          <w:rFonts w:ascii="Aptos" w:hAnsi="Aptos"/>
          <w:color w:val="000000" w:themeColor="text1"/>
          <w:sz w:val="22"/>
          <w:szCs w:val="22"/>
        </w:rPr>
        <w:t>people:</w:t>
      </w:r>
      <w:r w:rsidR="006A436F" w:rsidRPr="00045E46">
        <w:rPr>
          <w:rFonts w:ascii="Aptos" w:hAnsi="Aptos"/>
          <w:color w:val="000000" w:themeColor="text1"/>
          <w:sz w:val="22"/>
          <w:szCs w:val="22"/>
        </w:rPr>
        <w:t xml:space="preserve"> Dave Harris, Julie Webb, Carole </w:t>
      </w:r>
      <w:r w:rsidR="00CC0AA3" w:rsidRPr="00045E46">
        <w:rPr>
          <w:rFonts w:ascii="Aptos" w:hAnsi="Aptos"/>
          <w:color w:val="000000" w:themeColor="text1"/>
          <w:sz w:val="22"/>
          <w:szCs w:val="22"/>
        </w:rPr>
        <w:t>Oliver, Anna</w:t>
      </w:r>
      <w:r w:rsidR="00C15A78" w:rsidRPr="00045E46">
        <w:rPr>
          <w:rFonts w:ascii="Aptos" w:hAnsi="Aptos"/>
          <w:color w:val="000000" w:themeColor="text1"/>
          <w:sz w:val="22"/>
          <w:szCs w:val="22"/>
        </w:rPr>
        <w:t xml:space="preserve"> Swann, </w:t>
      </w:r>
      <w:r w:rsidR="00E71FD3" w:rsidRPr="00045E46">
        <w:rPr>
          <w:rFonts w:ascii="Aptos" w:hAnsi="Aptos"/>
          <w:color w:val="000000" w:themeColor="text1"/>
          <w:sz w:val="22"/>
          <w:szCs w:val="22"/>
        </w:rPr>
        <w:t>Fiona Taylor</w:t>
      </w:r>
      <w:r w:rsidR="00C15A78" w:rsidRPr="00045E46">
        <w:rPr>
          <w:rFonts w:ascii="Aptos" w:hAnsi="Aptos"/>
          <w:color w:val="000000" w:themeColor="text1"/>
          <w:sz w:val="22"/>
          <w:szCs w:val="22"/>
        </w:rPr>
        <w:t xml:space="preserve"> and Helen Bott Flemington.</w:t>
      </w:r>
    </w:p>
    <w:p w14:paraId="7256DBA8" w14:textId="67604294" w:rsidR="00D541A5" w:rsidRPr="00045E46" w:rsidRDefault="00D541A5" w:rsidP="00E95B7D">
      <w:pPr>
        <w:rPr>
          <w:rFonts w:ascii="Aptos" w:hAnsi="Aptos"/>
          <w:color w:val="000000" w:themeColor="text1"/>
          <w:sz w:val="22"/>
          <w:szCs w:val="22"/>
        </w:rPr>
      </w:pPr>
      <w:r w:rsidRPr="00045E46">
        <w:rPr>
          <w:rFonts w:ascii="Aptos" w:hAnsi="Aptos"/>
          <w:color w:val="000000" w:themeColor="text1"/>
          <w:sz w:val="22"/>
          <w:szCs w:val="22"/>
        </w:rPr>
        <w:t xml:space="preserve">One of </w:t>
      </w:r>
      <w:r w:rsidR="00CC0AA3" w:rsidRPr="00045E46">
        <w:rPr>
          <w:rFonts w:ascii="Aptos" w:hAnsi="Aptos"/>
          <w:color w:val="000000" w:themeColor="text1"/>
          <w:sz w:val="22"/>
          <w:szCs w:val="22"/>
        </w:rPr>
        <w:t>o</w:t>
      </w:r>
      <w:r w:rsidRPr="00045E46">
        <w:rPr>
          <w:rFonts w:ascii="Aptos" w:hAnsi="Aptos"/>
          <w:color w:val="000000" w:themeColor="text1"/>
          <w:sz w:val="22"/>
          <w:szCs w:val="22"/>
        </w:rPr>
        <w:t>ur aims this year</w:t>
      </w:r>
      <w:r w:rsidR="00CC0AA3" w:rsidRPr="00045E46">
        <w:rPr>
          <w:rFonts w:ascii="Aptos" w:hAnsi="Aptos"/>
          <w:color w:val="000000" w:themeColor="text1"/>
          <w:sz w:val="22"/>
          <w:szCs w:val="22"/>
        </w:rPr>
        <w:t xml:space="preserve"> has been to improve our facilities and again many members of our wonderful community have helped us to achieve this </w:t>
      </w:r>
      <w:r w:rsidR="00C9785A" w:rsidRPr="00045E46">
        <w:rPr>
          <w:rFonts w:ascii="Aptos" w:hAnsi="Aptos"/>
          <w:color w:val="000000" w:themeColor="text1"/>
          <w:sz w:val="22"/>
          <w:szCs w:val="22"/>
        </w:rPr>
        <w:t>by giving their</w:t>
      </w:r>
      <w:r w:rsidR="00CC0AA3" w:rsidRPr="00045E46">
        <w:rPr>
          <w:rFonts w:ascii="Aptos" w:hAnsi="Aptos"/>
          <w:color w:val="000000" w:themeColor="text1"/>
          <w:sz w:val="22"/>
          <w:szCs w:val="22"/>
        </w:rPr>
        <w:t xml:space="preserve"> time and resources</w:t>
      </w:r>
      <w:r w:rsidR="00F469DD" w:rsidRPr="00045E46">
        <w:rPr>
          <w:rFonts w:ascii="Aptos" w:hAnsi="Aptos"/>
          <w:color w:val="000000" w:themeColor="text1"/>
          <w:sz w:val="22"/>
          <w:szCs w:val="22"/>
        </w:rPr>
        <w:t>. Thank you</w:t>
      </w:r>
      <w:r w:rsidR="00245423" w:rsidRPr="00045E46">
        <w:rPr>
          <w:rFonts w:ascii="Aptos" w:hAnsi="Aptos"/>
          <w:color w:val="000000" w:themeColor="text1"/>
          <w:sz w:val="22"/>
          <w:szCs w:val="22"/>
        </w:rPr>
        <w:t xml:space="preserve"> in particular</w:t>
      </w:r>
      <w:r w:rsidR="00F469DD" w:rsidRPr="00045E46">
        <w:rPr>
          <w:rFonts w:ascii="Aptos" w:hAnsi="Aptos"/>
          <w:color w:val="000000" w:themeColor="text1"/>
          <w:sz w:val="22"/>
          <w:szCs w:val="22"/>
        </w:rPr>
        <w:t xml:space="preserve"> to the following people: Andy Sellers, Bob White, Steve Roper</w:t>
      </w:r>
      <w:r w:rsidR="00FD07E9" w:rsidRPr="00045E46">
        <w:rPr>
          <w:rFonts w:ascii="Aptos" w:hAnsi="Aptos"/>
          <w:color w:val="000000" w:themeColor="text1"/>
          <w:sz w:val="22"/>
          <w:szCs w:val="22"/>
        </w:rPr>
        <w:t>, Malcolm Linnell,</w:t>
      </w:r>
      <w:r w:rsidR="004532A3" w:rsidRPr="00045E46">
        <w:rPr>
          <w:rFonts w:ascii="Aptos" w:hAnsi="Aptos"/>
          <w:color w:val="000000" w:themeColor="text1"/>
          <w:sz w:val="22"/>
          <w:szCs w:val="22"/>
        </w:rPr>
        <w:t xml:space="preserve"> Maggie Harris, Wendy Bates,</w:t>
      </w:r>
      <w:r w:rsidR="00FD07E9" w:rsidRPr="00045E46">
        <w:rPr>
          <w:rFonts w:ascii="Aptos" w:hAnsi="Aptos"/>
          <w:color w:val="000000" w:themeColor="text1"/>
          <w:sz w:val="22"/>
          <w:szCs w:val="22"/>
        </w:rPr>
        <w:t xml:space="preserve"> Alan Peel and Vin Bott</w:t>
      </w:r>
      <w:r w:rsidR="00694B64" w:rsidRPr="00045E46">
        <w:rPr>
          <w:rFonts w:ascii="Aptos" w:hAnsi="Aptos"/>
          <w:color w:val="000000" w:themeColor="text1"/>
          <w:sz w:val="22"/>
          <w:szCs w:val="22"/>
        </w:rPr>
        <w:t>.</w:t>
      </w:r>
      <w:r w:rsidR="00001E78" w:rsidRPr="00045E46">
        <w:rPr>
          <w:rFonts w:ascii="Aptos" w:hAnsi="Aptos"/>
          <w:color w:val="000000" w:themeColor="text1"/>
          <w:sz w:val="22"/>
          <w:szCs w:val="22"/>
        </w:rPr>
        <w:t xml:space="preserve"> We are also thankful to Michael O’Sullivan for completing all of our electrical work following our EICR </w:t>
      </w:r>
      <w:r w:rsidR="000E549B" w:rsidRPr="00045E46">
        <w:rPr>
          <w:rFonts w:ascii="Aptos" w:hAnsi="Aptos"/>
          <w:color w:val="000000" w:themeColor="text1"/>
          <w:sz w:val="22"/>
          <w:szCs w:val="22"/>
        </w:rPr>
        <w:t>and for carrying out other electrical work</w:t>
      </w:r>
      <w:r w:rsidR="00346C72" w:rsidRPr="00045E46">
        <w:rPr>
          <w:rFonts w:ascii="Aptos" w:hAnsi="Aptos"/>
          <w:color w:val="000000" w:themeColor="text1"/>
          <w:sz w:val="22"/>
          <w:szCs w:val="22"/>
        </w:rPr>
        <w:t xml:space="preserve"> that we needed.</w:t>
      </w:r>
    </w:p>
    <w:p w14:paraId="084EF750" w14:textId="22EABBCE" w:rsidR="00245423" w:rsidRPr="00045E46" w:rsidRDefault="00245423" w:rsidP="00E95B7D">
      <w:pPr>
        <w:rPr>
          <w:rFonts w:ascii="Aptos" w:hAnsi="Aptos"/>
          <w:color w:val="000000" w:themeColor="text1"/>
          <w:sz w:val="22"/>
          <w:szCs w:val="22"/>
        </w:rPr>
      </w:pPr>
      <w:r w:rsidRPr="00045E46">
        <w:rPr>
          <w:rFonts w:ascii="Aptos" w:hAnsi="Aptos"/>
          <w:color w:val="000000" w:themeColor="text1"/>
          <w:sz w:val="22"/>
          <w:szCs w:val="22"/>
        </w:rPr>
        <w:t xml:space="preserve"> We have held some fantastic events this year and </w:t>
      </w:r>
      <w:r w:rsidR="00801CF7" w:rsidRPr="00045E46">
        <w:rPr>
          <w:rFonts w:ascii="Aptos" w:hAnsi="Aptos"/>
          <w:color w:val="000000" w:themeColor="text1"/>
          <w:sz w:val="22"/>
          <w:szCs w:val="22"/>
        </w:rPr>
        <w:t xml:space="preserve">attendance has been good to our big monthly </w:t>
      </w:r>
      <w:r w:rsidR="0078516B" w:rsidRPr="00045E46">
        <w:rPr>
          <w:rFonts w:ascii="Aptos" w:hAnsi="Aptos"/>
          <w:color w:val="000000" w:themeColor="text1"/>
          <w:sz w:val="22"/>
          <w:szCs w:val="22"/>
        </w:rPr>
        <w:t>events</w:t>
      </w:r>
      <w:r w:rsidR="00106E7F" w:rsidRPr="00045E46">
        <w:rPr>
          <w:rFonts w:ascii="Aptos" w:hAnsi="Aptos"/>
          <w:color w:val="000000" w:themeColor="text1"/>
          <w:sz w:val="22"/>
          <w:szCs w:val="22"/>
        </w:rPr>
        <w:t>.</w:t>
      </w:r>
      <w:r w:rsidR="00801CF7" w:rsidRPr="00045E46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106E7F" w:rsidRPr="00045E46">
        <w:rPr>
          <w:rFonts w:ascii="Aptos" w:hAnsi="Aptos"/>
          <w:color w:val="000000" w:themeColor="text1"/>
          <w:sz w:val="22"/>
          <w:szCs w:val="22"/>
        </w:rPr>
        <w:t>W</w:t>
      </w:r>
      <w:r w:rsidR="00801CF7" w:rsidRPr="00045E46">
        <w:rPr>
          <w:rFonts w:ascii="Aptos" w:hAnsi="Aptos"/>
          <w:color w:val="000000" w:themeColor="text1"/>
          <w:sz w:val="22"/>
          <w:szCs w:val="22"/>
        </w:rPr>
        <w:t>e</w:t>
      </w:r>
      <w:r w:rsidR="00767141" w:rsidRPr="00045E46">
        <w:rPr>
          <w:rFonts w:ascii="Aptos" w:hAnsi="Aptos"/>
          <w:color w:val="000000" w:themeColor="text1"/>
          <w:sz w:val="22"/>
          <w:szCs w:val="22"/>
        </w:rPr>
        <w:t xml:space="preserve">’re delighted that so many of the old villagers and their friends and families have come back to the hall to </w:t>
      </w:r>
      <w:r w:rsidR="000726D9" w:rsidRPr="00045E46">
        <w:rPr>
          <w:rFonts w:ascii="Aptos" w:hAnsi="Aptos"/>
          <w:color w:val="000000" w:themeColor="text1"/>
          <w:sz w:val="22"/>
          <w:szCs w:val="22"/>
        </w:rPr>
        <w:t xml:space="preserve">show their support for our </w:t>
      </w:r>
      <w:r w:rsidR="00106E7F" w:rsidRPr="00045E46">
        <w:rPr>
          <w:rFonts w:ascii="Aptos" w:hAnsi="Aptos"/>
          <w:color w:val="000000" w:themeColor="text1"/>
          <w:sz w:val="22"/>
          <w:szCs w:val="22"/>
        </w:rPr>
        <w:t>much-loved</w:t>
      </w:r>
      <w:r w:rsidR="000726D9" w:rsidRPr="00045E46">
        <w:rPr>
          <w:rFonts w:ascii="Aptos" w:hAnsi="Aptos"/>
          <w:color w:val="000000" w:themeColor="text1"/>
          <w:sz w:val="22"/>
          <w:szCs w:val="22"/>
        </w:rPr>
        <w:t xml:space="preserve"> facility.</w:t>
      </w:r>
      <w:r w:rsidR="0078516B" w:rsidRPr="00045E46">
        <w:rPr>
          <w:rFonts w:ascii="Aptos" w:hAnsi="Aptos"/>
          <w:color w:val="000000" w:themeColor="text1"/>
          <w:sz w:val="22"/>
          <w:szCs w:val="22"/>
        </w:rPr>
        <w:t xml:space="preserve"> The introduction of the monthly Sunday Café has </w:t>
      </w:r>
      <w:r w:rsidR="00106E7F" w:rsidRPr="00045E46">
        <w:rPr>
          <w:rFonts w:ascii="Aptos" w:hAnsi="Aptos"/>
          <w:color w:val="000000" w:themeColor="text1"/>
          <w:sz w:val="22"/>
          <w:szCs w:val="22"/>
        </w:rPr>
        <w:t>proved</w:t>
      </w:r>
      <w:r w:rsidR="0078516B" w:rsidRPr="00045E46">
        <w:rPr>
          <w:rFonts w:ascii="Aptos" w:hAnsi="Aptos"/>
          <w:color w:val="000000" w:themeColor="text1"/>
          <w:sz w:val="22"/>
          <w:szCs w:val="22"/>
        </w:rPr>
        <w:t xml:space="preserve"> a </w:t>
      </w:r>
      <w:r w:rsidR="00106E7F" w:rsidRPr="00045E46">
        <w:rPr>
          <w:rFonts w:ascii="Aptos" w:hAnsi="Aptos"/>
          <w:color w:val="000000" w:themeColor="text1"/>
          <w:sz w:val="22"/>
          <w:szCs w:val="22"/>
        </w:rPr>
        <w:t>success,</w:t>
      </w:r>
      <w:r w:rsidR="0078516B" w:rsidRPr="00045E46">
        <w:rPr>
          <w:rFonts w:ascii="Aptos" w:hAnsi="Aptos"/>
          <w:color w:val="000000" w:themeColor="text1"/>
          <w:sz w:val="22"/>
          <w:szCs w:val="22"/>
        </w:rPr>
        <w:t xml:space="preserve"> and it has been fabulous to have visitors from other villages also supporting us.</w:t>
      </w:r>
      <w:r w:rsidR="001F2728" w:rsidRPr="00045E46">
        <w:rPr>
          <w:rFonts w:ascii="Aptos" w:hAnsi="Aptos"/>
          <w:color w:val="000000" w:themeColor="text1"/>
          <w:sz w:val="22"/>
          <w:szCs w:val="22"/>
        </w:rPr>
        <w:t xml:space="preserve"> We are also appreciative of Cold Ashby Skittles Teams for using the hall as their home venue</w:t>
      </w:r>
      <w:r w:rsidR="00CC34ED" w:rsidRPr="00045E46">
        <w:rPr>
          <w:rFonts w:ascii="Aptos" w:hAnsi="Aptos"/>
          <w:color w:val="000000" w:themeColor="text1"/>
          <w:sz w:val="22"/>
          <w:szCs w:val="22"/>
        </w:rPr>
        <w:t>, they have been our main source of income this year</w:t>
      </w:r>
      <w:r w:rsidR="00734997" w:rsidRPr="00045E46">
        <w:rPr>
          <w:rFonts w:ascii="Aptos" w:hAnsi="Aptos"/>
          <w:color w:val="000000" w:themeColor="text1"/>
          <w:sz w:val="22"/>
          <w:szCs w:val="22"/>
        </w:rPr>
        <w:t xml:space="preserve"> and we are very grateful for their support.</w:t>
      </w:r>
    </w:p>
    <w:p w14:paraId="69436120" w14:textId="1740E894" w:rsidR="00357228" w:rsidRPr="00045E46" w:rsidRDefault="00357228" w:rsidP="00E95B7D">
      <w:pPr>
        <w:rPr>
          <w:rFonts w:ascii="Aptos" w:hAnsi="Aptos"/>
          <w:color w:val="000000" w:themeColor="text1"/>
          <w:sz w:val="22"/>
          <w:szCs w:val="22"/>
        </w:rPr>
      </w:pPr>
      <w:r w:rsidRPr="00045E46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6F02CD" w:rsidRPr="00045E46">
        <w:rPr>
          <w:rFonts w:ascii="Aptos" w:hAnsi="Aptos"/>
          <w:color w:val="000000" w:themeColor="text1"/>
          <w:sz w:val="22"/>
          <w:szCs w:val="22"/>
        </w:rPr>
        <w:t xml:space="preserve">I am delighted with our achievements this year </w:t>
      </w:r>
      <w:r w:rsidR="00547E78" w:rsidRPr="00045E46">
        <w:rPr>
          <w:rFonts w:ascii="Aptos" w:hAnsi="Aptos"/>
          <w:color w:val="000000" w:themeColor="text1"/>
          <w:sz w:val="22"/>
          <w:szCs w:val="22"/>
        </w:rPr>
        <w:t xml:space="preserve">and hope that we can all continue to </w:t>
      </w:r>
      <w:r w:rsidR="00E810D1" w:rsidRPr="00045E46">
        <w:rPr>
          <w:rFonts w:ascii="Aptos" w:hAnsi="Aptos"/>
          <w:color w:val="000000" w:themeColor="text1"/>
          <w:sz w:val="22"/>
          <w:szCs w:val="22"/>
        </w:rPr>
        <w:t xml:space="preserve">support the Memorial Hall to maintain </w:t>
      </w:r>
      <w:r w:rsidR="00A778E9" w:rsidRPr="00045E46">
        <w:rPr>
          <w:rFonts w:ascii="Aptos" w:hAnsi="Aptos"/>
          <w:color w:val="000000" w:themeColor="text1"/>
          <w:sz w:val="22"/>
          <w:szCs w:val="22"/>
        </w:rPr>
        <w:t xml:space="preserve">it as our village community hub and </w:t>
      </w:r>
      <w:r w:rsidR="00920951" w:rsidRPr="00045E46">
        <w:rPr>
          <w:rFonts w:ascii="Aptos" w:hAnsi="Aptos"/>
          <w:color w:val="000000" w:themeColor="text1"/>
          <w:sz w:val="22"/>
          <w:szCs w:val="22"/>
        </w:rPr>
        <w:t xml:space="preserve">keep its future secure. Thank you to all who </w:t>
      </w:r>
      <w:r w:rsidR="000B2C01" w:rsidRPr="00045E46">
        <w:rPr>
          <w:rFonts w:ascii="Aptos" w:hAnsi="Aptos"/>
          <w:color w:val="000000" w:themeColor="text1"/>
          <w:sz w:val="22"/>
          <w:szCs w:val="22"/>
        </w:rPr>
        <w:t xml:space="preserve">contributed to our </w:t>
      </w:r>
      <w:r w:rsidR="00AC363C" w:rsidRPr="00045E46">
        <w:rPr>
          <w:rFonts w:ascii="Aptos" w:hAnsi="Aptos"/>
          <w:color w:val="000000" w:themeColor="text1"/>
          <w:sz w:val="22"/>
          <w:szCs w:val="22"/>
        </w:rPr>
        <w:t>fabulous</w:t>
      </w:r>
      <w:r w:rsidR="000B2C01" w:rsidRPr="00045E46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D54458" w:rsidRPr="00045E46">
        <w:rPr>
          <w:rFonts w:ascii="Aptos" w:hAnsi="Aptos"/>
          <w:color w:val="000000" w:themeColor="text1"/>
          <w:sz w:val="22"/>
          <w:szCs w:val="22"/>
        </w:rPr>
        <w:t>year,</w:t>
      </w:r>
      <w:r w:rsidR="000B2C01" w:rsidRPr="00045E46">
        <w:rPr>
          <w:rFonts w:ascii="Aptos" w:hAnsi="Aptos"/>
          <w:color w:val="000000" w:themeColor="text1"/>
          <w:sz w:val="22"/>
          <w:szCs w:val="22"/>
        </w:rPr>
        <w:t xml:space="preserve"> and we look forward to continuing our</w:t>
      </w:r>
      <w:r w:rsidR="00342664" w:rsidRPr="00045E46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8803F1" w:rsidRPr="00045E46">
        <w:rPr>
          <w:rFonts w:ascii="Aptos" w:hAnsi="Aptos"/>
          <w:color w:val="000000" w:themeColor="text1"/>
          <w:sz w:val="22"/>
          <w:szCs w:val="22"/>
        </w:rPr>
        <w:t xml:space="preserve">upward, </w:t>
      </w:r>
      <w:r w:rsidR="00CD5F59" w:rsidRPr="00045E46">
        <w:rPr>
          <w:rFonts w:ascii="Aptos" w:hAnsi="Aptos"/>
          <w:color w:val="000000" w:themeColor="text1"/>
          <w:sz w:val="22"/>
          <w:szCs w:val="22"/>
        </w:rPr>
        <w:t>successful journey</w:t>
      </w:r>
      <w:r w:rsidR="00342664" w:rsidRPr="00045E46">
        <w:rPr>
          <w:rFonts w:ascii="Aptos" w:hAnsi="Aptos"/>
          <w:color w:val="000000" w:themeColor="text1"/>
          <w:sz w:val="22"/>
          <w:szCs w:val="22"/>
        </w:rPr>
        <w:t>.</w:t>
      </w:r>
    </w:p>
    <w:p w14:paraId="3CA08BF2" w14:textId="77777777" w:rsidR="00342664" w:rsidRPr="00045E46" w:rsidRDefault="00342664" w:rsidP="00E95B7D">
      <w:pPr>
        <w:rPr>
          <w:rFonts w:ascii="Aptos" w:hAnsi="Aptos"/>
          <w:color w:val="000000" w:themeColor="text1"/>
          <w:sz w:val="22"/>
          <w:szCs w:val="22"/>
        </w:rPr>
      </w:pPr>
    </w:p>
    <w:p w14:paraId="1A0A2029" w14:textId="720258B5" w:rsidR="00342664" w:rsidRPr="00045E46" w:rsidRDefault="00342664" w:rsidP="00E95B7D">
      <w:pPr>
        <w:rPr>
          <w:rFonts w:ascii="Aptos" w:hAnsi="Aptos"/>
          <w:color w:val="000000" w:themeColor="text1"/>
          <w:sz w:val="22"/>
          <w:szCs w:val="22"/>
        </w:rPr>
      </w:pPr>
      <w:r w:rsidRPr="00045E46">
        <w:rPr>
          <w:rFonts w:ascii="Aptos" w:hAnsi="Aptos"/>
          <w:color w:val="000000" w:themeColor="text1"/>
          <w:sz w:val="22"/>
          <w:szCs w:val="22"/>
        </w:rPr>
        <w:t>Fiona Gunn-Stokes</w:t>
      </w:r>
    </w:p>
    <w:p w14:paraId="51D7FEA6" w14:textId="0EA0C3A4" w:rsidR="00342664" w:rsidRPr="00045E46" w:rsidRDefault="00342664" w:rsidP="00E95B7D">
      <w:pPr>
        <w:rPr>
          <w:rFonts w:ascii="Aptos" w:hAnsi="Aptos"/>
          <w:color w:val="000000" w:themeColor="text1"/>
          <w:sz w:val="22"/>
          <w:szCs w:val="22"/>
        </w:rPr>
      </w:pPr>
      <w:r w:rsidRPr="00045E46">
        <w:rPr>
          <w:rFonts w:ascii="Aptos" w:hAnsi="Aptos"/>
          <w:color w:val="000000" w:themeColor="text1"/>
          <w:sz w:val="22"/>
          <w:szCs w:val="22"/>
        </w:rPr>
        <w:t>Chair</w:t>
      </w:r>
      <w:r w:rsidR="00810DF3" w:rsidRPr="00045E46">
        <w:rPr>
          <w:rFonts w:ascii="Aptos" w:hAnsi="Aptos"/>
          <w:color w:val="000000" w:themeColor="text1"/>
          <w:sz w:val="22"/>
          <w:szCs w:val="22"/>
        </w:rPr>
        <w:t xml:space="preserve"> of Cold Ashby Memorial Hall</w:t>
      </w:r>
    </w:p>
    <w:p w14:paraId="7B64847A" w14:textId="7EF5AEE3" w:rsidR="00342664" w:rsidRPr="00045E46" w:rsidRDefault="00342664" w:rsidP="00E95B7D">
      <w:pPr>
        <w:rPr>
          <w:rFonts w:ascii="Aptos" w:hAnsi="Aptos"/>
          <w:color w:val="000000" w:themeColor="text1"/>
          <w:sz w:val="22"/>
          <w:szCs w:val="22"/>
        </w:rPr>
      </w:pPr>
      <w:r w:rsidRPr="00045E46">
        <w:rPr>
          <w:rFonts w:ascii="Aptos" w:hAnsi="Aptos"/>
          <w:color w:val="000000" w:themeColor="text1"/>
          <w:sz w:val="22"/>
          <w:szCs w:val="22"/>
        </w:rPr>
        <w:t>November 2024</w:t>
      </w:r>
    </w:p>
    <w:p w14:paraId="2C712BA1" w14:textId="77777777" w:rsidR="00D541A5" w:rsidRPr="00E95B7D" w:rsidRDefault="00D541A5" w:rsidP="00E95B7D">
      <w:pPr>
        <w:rPr>
          <w:rFonts w:ascii="Aptos" w:hAnsi="Aptos"/>
          <w:color w:val="002060"/>
          <w:sz w:val="22"/>
          <w:szCs w:val="22"/>
        </w:rPr>
      </w:pPr>
    </w:p>
    <w:p w14:paraId="465E1DED" w14:textId="77777777" w:rsidR="000E7991" w:rsidRPr="00F8399E" w:rsidRDefault="000E7991" w:rsidP="00FD4AE7">
      <w:pPr>
        <w:jc w:val="center"/>
        <w:rPr>
          <w:rFonts w:ascii="Aptos" w:hAnsi="Aptos"/>
          <w:b/>
          <w:bCs/>
          <w:color w:val="FF0000"/>
          <w:sz w:val="22"/>
          <w:szCs w:val="22"/>
        </w:rPr>
      </w:pPr>
    </w:p>
    <w:p w14:paraId="7200CC82" w14:textId="77777777" w:rsidR="000A14B1" w:rsidRPr="00D3366D" w:rsidRDefault="000A14B1" w:rsidP="00D3366D">
      <w:pPr>
        <w:jc w:val="center"/>
        <w:rPr>
          <w:b/>
          <w:u w:val="single"/>
        </w:rPr>
      </w:pPr>
    </w:p>
    <w:sectPr w:rsidR="000A14B1" w:rsidRPr="00D336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5B95D" w14:textId="77777777" w:rsidR="00595535" w:rsidRDefault="00595535" w:rsidP="00D26C50">
      <w:pPr>
        <w:spacing w:after="0" w:line="240" w:lineRule="auto"/>
      </w:pPr>
      <w:r>
        <w:separator/>
      </w:r>
    </w:p>
  </w:endnote>
  <w:endnote w:type="continuationSeparator" w:id="0">
    <w:p w14:paraId="5D83268B" w14:textId="77777777" w:rsidR="00595535" w:rsidRDefault="00595535" w:rsidP="00D26C50">
      <w:pPr>
        <w:spacing w:after="0" w:line="240" w:lineRule="auto"/>
      </w:pPr>
      <w:r>
        <w:continuationSeparator/>
      </w:r>
    </w:p>
  </w:endnote>
  <w:endnote w:type="continuationNotice" w:id="1">
    <w:p w14:paraId="12E2765E" w14:textId="77777777" w:rsidR="00595535" w:rsidRDefault="00595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2CD0F" w14:textId="77777777" w:rsidR="00595535" w:rsidRDefault="00595535" w:rsidP="00D26C50">
      <w:pPr>
        <w:spacing w:after="0" w:line="240" w:lineRule="auto"/>
      </w:pPr>
      <w:r>
        <w:separator/>
      </w:r>
    </w:p>
  </w:footnote>
  <w:footnote w:type="continuationSeparator" w:id="0">
    <w:p w14:paraId="55FCF7AC" w14:textId="77777777" w:rsidR="00595535" w:rsidRDefault="00595535" w:rsidP="00D26C50">
      <w:pPr>
        <w:spacing w:after="0" w:line="240" w:lineRule="auto"/>
      </w:pPr>
      <w:r>
        <w:continuationSeparator/>
      </w:r>
    </w:p>
  </w:footnote>
  <w:footnote w:type="continuationNotice" w:id="1">
    <w:p w14:paraId="41CEFCDA" w14:textId="77777777" w:rsidR="00595535" w:rsidRDefault="0059553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B5"/>
    <w:rsid w:val="00001E78"/>
    <w:rsid w:val="00017F0C"/>
    <w:rsid w:val="00045E46"/>
    <w:rsid w:val="00056B63"/>
    <w:rsid w:val="000726D9"/>
    <w:rsid w:val="00073A20"/>
    <w:rsid w:val="000800AC"/>
    <w:rsid w:val="00094751"/>
    <w:rsid w:val="000A00E2"/>
    <w:rsid w:val="000A14B1"/>
    <w:rsid w:val="000A6C04"/>
    <w:rsid w:val="000B2C01"/>
    <w:rsid w:val="000B7AAB"/>
    <w:rsid w:val="000D1B2B"/>
    <w:rsid w:val="000D4D1B"/>
    <w:rsid w:val="000E4E60"/>
    <w:rsid w:val="000E549B"/>
    <w:rsid w:val="000E7991"/>
    <w:rsid w:val="00106E7F"/>
    <w:rsid w:val="001374BA"/>
    <w:rsid w:val="0015417B"/>
    <w:rsid w:val="001705CA"/>
    <w:rsid w:val="0017501E"/>
    <w:rsid w:val="00195FFD"/>
    <w:rsid w:val="001B6331"/>
    <w:rsid w:val="001D4810"/>
    <w:rsid w:val="001E36B3"/>
    <w:rsid w:val="001F1631"/>
    <w:rsid w:val="001F2728"/>
    <w:rsid w:val="002310C0"/>
    <w:rsid w:val="00245423"/>
    <w:rsid w:val="00267B45"/>
    <w:rsid w:val="002A43CB"/>
    <w:rsid w:val="002B406A"/>
    <w:rsid w:val="002E3C41"/>
    <w:rsid w:val="00314C92"/>
    <w:rsid w:val="00330E8B"/>
    <w:rsid w:val="00342664"/>
    <w:rsid w:val="003467CA"/>
    <w:rsid w:val="00346C72"/>
    <w:rsid w:val="00355DCE"/>
    <w:rsid w:val="00357228"/>
    <w:rsid w:val="00386C0B"/>
    <w:rsid w:val="003E1606"/>
    <w:rsid w:val="003E54D5"/>
    <w:rsid w:val="0040576D"/>
    <w:rsid w:val="0040788B"/>
    <w:rsid w:val="00407C6E"/>
    <w:rsid w:val="00425F14"/>
    <w:rsid w:val="004356CC"/>
    <w:rsid w:val="00450D50"/>
    <w:rsid w:val="004532A3"/>
    <w:rsid w:val="00461A4D"/>
    <w:rsid w:val="004675DC"/>
    <w:rsid w:val="004723CC"/>
    <w:rsid w:val="00475C48"/>
    <w:rsid w:val="004A20B5"/>
    <w:rsid w:val="004B4F5B"/>
    <w:rsid w:val="004C6873"/>
    <w:rsid w:val="004E639F"/>
    <w:rsid w:val="005023F5"/>
    <w:rsid w:val="00512A8E"/>
    <w:rsid w:val="00535058"/>
    <w:rsid w:val="00547E78"/>
    <w:rsid w:val="00560212"/>
    <w:rsid w:val="0056030B"/>
    <w:rsid w:val="00582EAD"/>
    <w:rsid w:val="005954E1"/>
    <w:rsid w:val="00595535"/>
    <w:rsid w:val="005C6403"/>
    <w:rsid w:val="005D1AB1"/>
    <w:rsid w:val="00605939"/>
    <w:rsid w:val="0060773B"/>
    <w:rsid w:val="00637762"/>
    <w:rsid w:val="006518B0"/>
    <w:rsid w:val="00673B53"/>
    <w:rsid w:val="0068642C"/>
    <w:rsid w:val="00694B64"/>
    <w:rsid w:val="006A436F"/>
    <w:rsid w:val="006B3814"/>
    <w:rsid w:val="006B6330"/>
    <w:rsid w:val="006F02CD"/>
    <w:rsid w:val="00706EDC"/>
    <w:rsid w:val="00734997"/>
    <w:rsid w:val="007425B0"/>
    <w:rsid w:val="00767141"/>
    <w:rsid w:val="0078516B"/>
    <w:rsid w:val="007978AF"/>
    <w:rsid w:val="007B0534"/>
    <w:rsid w:val="007B633B"/>
    <w:rsid w:val="007D06E0"/>
    <w:rsid w:val="007E1B4C"/>
    <w:rsid w:val="00801CF7"/>
    <w:rsid w:val="00810DF3"/>
    <w:rsid w:val="008113DE"/>
    <w:rsid w:val="0083047B"/>
    <w:rsid w:val="008326A9"/>
    <w:rsid w:val="00833273"/>
    <w:rsid w:val="00833ECE"/>
    <w:rsid w:val="00844200"/>
    <w:rsid w:val="008463B8"/>
    <w:rsid w:val="0087064C"/>
    <w:rsid w:val="008803F1"/>
    <w:rsid w:val="00884721"/>
    <w:rsid w:val="00895EAD"/>
    <w:rsid w:val="00897753"/>
    <w:rsid w:val="008B543A"/>
    <w:rsid w:val="008D01D6"/>
    <w:rsid w:val="008D723D"/>
    <w:rsid w:val="008F274D"/>
    <w:rsid w:val="00910B06"/>
    <w:rsid w:val="00913A20"/>
    <w:rsid w:val="00920951"/>
    <w:rsid w:val="00927FEF"/>
    <w:rsid w:val="009442FD"/>
    <w:rsid w:val="0094682A"/>
    <w:rsid w:val="00946BA6"/>
    <w:rsid w:val="009610DD"/>
    <w:rsid w:val="009657B2"/>
    <w:rsid w:val="00973EFF"/>
    <w:rsid w:val="009912E2"/>
    <w:rsid w:val="009A19C4"/>
    <w:rsid w:val="009E33CE"/>
    <w:rsid w:val="00A778E9"/>
    <w:rsid w:val="00A85CE6"/>
    <w:rsid w:val="00A87362"/>
    <w:rsid w:val="00A90AA3"/>
    <w:rsid w:val="00AA4656"/>
    <w:rsid w:val="00AB6E33"/>
    <w:rsid w:val="00AC363C"/>
    <w:rsid w:val="00AF30D4"/>
    <w:rsid w:val="00B0548D"/>
    <w:rsid w:val="00B72742"/>
    <w:rsid w:val="00BC0AB6"/>
    <w:rsid w:val="00BC573F"/>
    <w:rsid w:val="00BC6010"/>
    <w:rsid w:val="00BE6046"/>
    <w:rsid w:val="00C01024"/>
    <w:rsid w:val="00C04F99"/>
    <w:rsid w:val="00C15A78"/>
    <w:rsid w:val="00C31CB7"/>
    <w:rsid w:val="00C52297"/>
    <w:rsid w:val="00C60D85"/>
    <w:rsid w:val="00C77895"/>
    <w:rsid w:val="00C83284"/>
    <w:rsid w:val="00C9785A"/>
    <w:rsid w:val="00CC0AA3"/>
    <w:rsid w:val="00CC34ED"/>
    <w:rsid w:val="00CD5F59"/>
    <w:rsid w:val="00D06A90"/>
    <w:rsid w:val="00D14D7A"/>
    <w:rsid w:val="00D26C50"/>
    <w:rsid w:val="00D26EDF"/>
    <w:rsid w:val="00D278EB"/>
    <w:rsid w:val="00D33204"/>
    <w:rsid w:val="00D3366D"/>
    <w:rsid w:val="00D349A7"/>
    <w:rsid w:val="00D35A53"/>
    <w:rsid w:val="00D36D29"/>
    <w:rsid w:val="00D51AB5"/>
    <w:rsid w:val="00D51FEE"/>
    <w:rsid w:val="00D541A5"/>
    <w:rsid w:val="00D54458"/>
    <w:rsid w:val="00DD5B35"/>
    <w:rsid w:val="00DD6994"/>
    <w:rsid w:val="00E57BB8"/>
    <w:rsid w:val="00E71FD3"/>
    <w:rsid w:val="00E810D1"/>
    <w:rsid w:val="00E865CF"/>
    <w:rsid w:val="00E93554"/>
    <w:rsid w:val="00E95608"/>
    <w:rsid w:val="00E95B7D"/>
    <w:rsid w:val="00EE4085"/>
    <w:rsid w:val="00EF227B"/>
    <w:rsid w:val="00F024F7"/>
    <w:rsid w:val="00F26FDA"/>
    <w:rsid w:val="00F31331"/>
    <w:rsid w:val="00F42495"/>
    <w:rsid w:val="00F469DD"/>
    <w:rsid w:val="00F64F84"/>
    <w:rsid w:val="00F8399E"/>
    <w:rsid w:val="00F966B9"/>
    <w:rsid w:val="00FB3842"/>
    <w:rsid w:val="00FD07E9"/>
    <w:rsid w:val="00FD4AE7"/>
    <w:rsid w:val="00FE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6B6A3"/>
  <w15:chartTrackingRefBased/>
  <w15:docId w15:val="{5EE09B0E-496C-4063-87D8-3EEC47D8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A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A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A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A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A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A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A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A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A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A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A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7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6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C50"/>
  </w:style>
  <w:style w:type="paragraph" w:styleId="Footer">
    <w:name w:val="footer"/>
    <w:basedOn w:val="Normal"/>
    <w:link w:val="FooterChar"/>
    <w:uiPriority w:val="99"/>
    <w:unhideWhenUsed/>
    <w:rsid w:val="00D26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C50"/>
  </w:style>
  <w:style w:type="table" w:customStyle="1" w:styleId="TableGrid1">
    <w:name w:val="Table Grid1"/>
    <w:basedOn w:val="TableNormal"/>
    <w:next w:val="TableGrid"/>
    <w:uiPriority w:val="39"/>
    <w:rsid w:val="00D26C50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gunn-stokes</dc:creator>
  <cp:keywords/>
  <dc:description/>
  <cp:lastModifiedBy>fiona gunn-stokes</cp:lastModifiedBy>
  <cp:revision>2</cp:revision>
  <cp:lastPrinted>2024-11-15T11:28:00Z</cp:lastPrinted>
  <dcterms:created xsi:type="dcterms:W3CDTF">2024-11-28T12:32:00Z</dcterms:created>
  <dcterms:modified xsi:type="dcterms:W3CDTF">2024-11-28T12:32:00Z</dcterms:modified>
</cp:coreProperties>
</file>